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F2" w:rsidRDefault="009402D3" w:rsidP="00F0761B">
      <w:pPr>
        <w:tabs>
          <w:tab w:val="left" w:pos="426"/>
        </w:tabs>
        <w:spacing w:after="0" w:line="240" w:lineRule="auto"/>
        <w:jc w:val="center"/>
        <w:rPr>
          <w:rFonts w:cs="Arial"/>
          <w:b/>
          <w:noProof/>
          <w:sz w:val="24"/>
          <w:szCs w:val="24"/>
          <w:u w:val="single"/>
          <w:lang w:eastAsia="es-ES"/>
        </w:rPr>
      </w:pPr>
      <w:r w:rsidRPr="00003501">
        <w:rPr>
          <w:rFonts w:cs="Arial"/>
          <w:b/>
          <w:noProof/>
          <w:color w:val="000000" w:themeColor="text1"/>
          <w:sz w:val="24"/>
          <w:szCs w:val="24"/>
          <w:u w:val="single"/>
          <w:lang w:eastAsia="es-ES"/>
        </w:rPr>
        <w:t>E.P.1 EVALUACIÓN DE PROCESO</w:t>
      </w:r>
      <w:r w:rsidR="00C07897" w:rsidRPr="00003501">
        <w:rPr>
          <w:rFonts w:cs="Arial"/>
          <w:b/>
          <w:noProof/>
          <w:color w:val="000000" w:themeColor="text1"/>
          <w:sz w:val="24"/>
          <w:szCs w:val="24"/>
          <w:u w:val="single"/>
          <w:lang w:eastAsia="es-ES"/>
        </w:rPr>
        <w:t xml:space="preserve"> </w:t>
      </w:r>
      <w:r w:rsidR="0064723D">
        <w:rPr>
          <w:rFonts w:cs="Arial"/>
          <w:b/>
          <w:noProof/>
          <w:sz w:val="24"/>
          <w:szCs w:val="24"/>
          <w:u w:val="single"/>
          <w:lang w:eastAsia="es-ES"/>
        </w:rPr>
        <w:t>N°1</w:t>
      </w:r>
    </w:p>
    <w:p w:rsidR="00260F4C" w:rsidRDefault="00260F4C" w:rsidP="00F0761B">
      <w:pPr>
        <w:tabs>
          <w:tab w:val="left" w:pos="426"/>
        </w:tabs>
        <w:spacing w:after="0" w:line="240" w:lineRule="auto"/>
        <w:jc w:val="center"/>
        <w:rPr>
          <w:rFonts w:cs="Arial"/>
          <w:b/>
          <w:noProof/>
          <w:sz w:val="24"/>
          <w:szCs w:val="24"/>
          <w:u w:val="single"/>
          <w:lang w:eastAsia="es-ES"/>
        </w:rPr>
      </w:pPr>
      <w:r>
        <w:rPr>
          <w:rFonts w:cs="Arial"/>
          <w:b/>
          <w:noProof/>
          <w:sz w:val="24"/>
          <w:szCs w:val="24"/>
          <w:u w:val="single"/>
          <w:lang w:eastAsia="es-ES"/>
        </w:rPr>
        <w:t>ELECTIVO COMPRENSIÓN HISTÓRICA DEL PRESENTE</w:t>
      </w:r>
    </w:p>
    <w:p w:rsidR="00260F4C" w:rsidRPr="0064723D" w:rsidRDefault="00260F4C" w:rsidP="00F0761B">
      <w:pPr>
        <w:tabs>
          <w:tab w:val="left" w:pos="426"/>
        </w:tabs>
        <w:spacing w:after="0" w:line="240" w:lineRule="auto"/>
        <w:jc w:val="center"/>
        <w:rPr>
          <w:rFonts w:cs="Arial"/>
          <w:b/>
          <w:sz w:val="24"/>
          <w:szCs w:val="24"/>
          <w:u w:val="single"/>
          <w:lang w:val="es-ES_tradnl"/>
        </w:rPr>
      </w:pPr>
      <w:r>
        <w:rPr>
          <w:rFonts w:cs="Arial"/>
          <w:b/>
          <w:noProof/>
          <w:sz w:val="24"/>
          <w:szCs w:val="24"/>
          <w:u w:val="single"/>
          <w:lang w:eastAsia="es-ES"/>
        </w:rPr>
        <w:t>“EL SUFRAGIO EN CHILE HOY”</w:t>
      </w:r>
    </w:p>
    <w:p w:rsidR="004A0D6E" w:rsidRDefault="004A0D6E" w:rsidP="00C07897">
      <w:pPr>
        <w:tabs>
          <w:tab w:val="left" w:pos="426"/>
        </w:tabs>
        <w:spacing w:after="0"/>
        <w:rPr>
          <w:rFonts w:cs="Arial"/>
          <w:b/>
          <w:sz w:val="24"/>
          <w:szCs w:val="24"/>
          <w:u w:val="single"/>
          <w:lang w:val="es-ES_tradnl"/>
        </w:rPr>
      </w:pPr>
    </w:p>
    <w:p w:rsidR="004A0D6E" w:rsidRDefault="009402D3" w:rsidP="004A0D6E">
      <w:pPr>
        <w:tabs>
          <w:tab w:val="left" w:pos="426"/>
        </w:tabs>
        <w:spacing w:after="0"/>
        <w:rPr>
          <w:rFonts w:cs="Arial"/>
          <w:b/>
          <w:sz w:val="24"/>
          <w:szCs w:val="24"/>
          <w:lang w:val="es-ES_tradnl"/>
        </w:rPr>
      </w:pPr>
      <w:r>
        <w:rPr>
          <w:rFonts w:cs="Arial"/>
          <w:b/>
          <w:sz w:val="24"/>
          <w:szCs w:val="24"/>
          <w:lang w:val="es-ES_tradnl"/>
        </w:rPr>
        <w:t>Alumno</w:t>
      </w:r>
      <w:r w:rsidR="004A0D6E">
        <w:rPr>
          <w:rFonts w:cs="Arial"/>
          <w:b/>
          <w:sz w:val="24"/>
          <w:szCs w:val="24"/>
          <w:lang w:val="es-ES_tradnl"/>
        </w:rPr>
        <w:t>: _</w:t>
      </w:r>
      <w:r w:rsidR="00271776">
        <w:rPr>
          <w:rFonts w:cs="Arial"/>
          <w:b/>
          <w:sz w:val="24"/>
          <w:szCs w:val="24"/>
          <w:lang w:val="es-ES_tradnl"/>
        </w:rPr>
        <w:t xml:space="preserve">________________________________________________________    </w:t>
      </w:r>
      <w:r w:rsidR="004A0D6E">
        <w:rPr>
          <w:rFonts w:cs="Arial"/>
          <w:b/>
          <w:sz w:val="24"/>
          <w:szCs w:val="24"/>
          <w:lang w:val="es-ES_tradnl"/>
        </w:rPr>
        <w:t xml:space="preserve">Fecha: </w:t>
      </w:r>
      <w:r>
        <w:rPr>
          <w:rFonts w:cs="Arial"/>
          <w:sz w:val="24"/>
          <w:szCs w:val="24"/>
          <w:lang w:val="es-ES_tradnl"/>
        </w:rPr>
        <w:t xml:space="preserve">_________________  </w:t>
      </w:r>
      <w:r w:rsidR="004A0D6E">
        <w:rPr>
          <w:rFonts w:cs="Arial"/>
          <w:b/>
          <w:sz w:val="24"/>
          <w:szCs w:val="24"/>
          <w:lang w:val="es-ES_tradnl"/>
        </w:rPr>
        <w:t>Curso</w:t>
      </w:r>
      <w:proofErr w:type="gramStart"/>
      <w:r>
        <w:rPr>
          <w:rFonts w:cs="Arial"/>
          <w:b/>
          <w:sz w:val="24"/>
          <w:szCs w:val="24"/>
          <w:lang w:val="es-ES_tradnl"/>
        </w:rPr>
        <w:t>:_</w:t>
      </w:r>
      <w:proofErr w:type="gramEnd"/>
      <w:r>
        <w:rPr>
          <w:rFonts w:cs="Arial"/>
          <w:b/>
          <w:sz w:val="24"/>
          <w:szCs w:val="24"/>
          <w:lang w:val="es-ES_tradnl"/>
        </w:rPr>
        <w:t>______________</w:t>
      </w:r>
      <w:r w:rsidR="00260F4C">
        <w:rPr>
          <w:rFonts w:cs="Arial"/>
          <w:b/>
          <w:sz w:val="24"/>
          <w:szCs w:val="24"/>
          <w:lang w:val="es-ES_tradnl"/>
        </w:rPr>
        <w:t xml:space="preserve"> PUNTAJE MÁXIMO 34 PUNTOS.</w:t>
      </w:r>
    </w:p>
    <w:p w:rsidR="00996520" w:rsidRDefault="00996520" w:rsidP="00996520">
      <w:pPr>
        <w:tabs>
          <w:tab w:val="left" w:pos="426"/>
        </w:tabs>
        <w:spacing w:after="0"/>
        <w:jc w:val="center"/>
        <w:rPr>
          <w:rFonts w:cs="Arial"/>
          <w:b/>
          <w:sz w:val="24"/>
          <w:szCs w:val="24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430D39" w:rsidTr="00430D39">
        <w:trPr>
          <w:trHeight w:val="227"/>
        </w:trPr>
        <w:tc>
          <w:tcPr>
            <w:tcW w:w="4322" w:type="dxa"/>
          </w:tcPr>
          <w:p w:rsidR="00430D39" w:rsidRDefault="00871B81" w:rsidP="00430D39">
            <w:pPr>
              <w:tabs>
                <w:tab w:val="left" w:pos="426"/>
              </w:tabs>
              <w:rPr>
                <w:rFonts w:cs="Arial"/>
                <w:b/>
                <w:sz w:val="24"/>
                <w:szCs w:val="24"/>
                <w:lang w:val="es-ES_tradnl"/>
              </w:rPr>
            </w:pPr>
            <w:r>
              <w:rPr>
                <w:rFonts w:cs="Arial"/>
                <w:b/>
                <w:sz w:val="24"/>
                <w:szCs w:val="24"/>
                <w:lang w:val="es-ES_tradnl"/>
              </w:rPr>
              <w:t>U</w:t>
            </w:r>
            <w:r w:rsidR="00430D39">
              <w:rPr>
                <w:rFonts w:cs="Arial"/>
                <w:b/>
                <w:sz w:val="24"/>
                <w:szCs w:val="24"/>
                <w:lang w:val="es-ES_tradnl"/>
              </w:rPr>
              <w:t>nidad</w:t>
            </w:r>
          </w:p>
        </w:tc>
        <w:tc>
          <w:tcPr>
            <w:tcW w:w="4323" w:type="dxa"/>
          </w:tcPr>
          <w:p w:rsidR="0064723D" w:rsidRPr="0064723D" w:rsidRDefault="0064723D" w:rsidP="0064723D">
            <w:pPr>
              <w:tabs>
                <w:tab w:val="left" w:pos="426"/>
              </w:tabs>
              <w:rPr>
                <w:rFonts w:cs="Arial"/>
                <w:b/>
                <w:sz w:val="24"/>
                <w:szCs w:val="24"/>
                <w:lang w:val="es-ES_tradnl"/>
              </w:rPr>
            </w:pPr>
            <w:r w:rsidRPr="0064723D">
              <w:rPr>
                <w:rFonts w:cs="Arial"/>
                <w:b/>
                <w:sz w:val="24"/>
                <w:szCs w:val="24"/>
                <w:lang w:val="es-ES_tradnl"/>
              </w:rPr>
              <w:t>Unidad 1:</w:t>
            </w:r>
          </w:p>
          <w:p w:rsidR="00430D39" w:rsidRPr="00DA73CC" w:rsidRDefault="0064723D" w:rsidP="0064723D">
            <w:pPr>
              <w:tabs>
                <w:tab w:val="left" w:pos="426"/>
              </w:tabs>
              <w:rPr>
                <w:rFonts w:cs="Arial"/>
                <w:b/>
                <w:sz w:val="24"/>
                <w:szCs w:val="24"/>
                <w:lang w:val="es-ES_tradnl"/>
              </w:rPr>
            </w:pPr>
            <w:r w:rsidRPr="0064723D">
              <w:rPr>
                <w:rFonts w:cs="Arial"/>
                <w:b/>
                <w:sz w:val="24"/>
                <w:szCs w:val="24"/>
                <w:lang w:val="es-ES_tradnl"/>
              </w:rPr>
              <w:t>La progresiva democrat</w:t>
            </w:r>
            <w:r>
              <w:rPr>
                <w:rFonts w:cs="Arial"/>
                <w:b/>
                <w:sz w:val="24"/>
                <w:szCs w:val="24"/>
                <w:lang w:val="es-ES_tradnl"/>
              </w:rPr>
              <w:t xml:space="preserve">ización de la sociedad chilena. </w:t>
            </w:r>
            <w:r w:rsidRPr="0064723D">
              <w:rPr>
                <w:rFonts w:cs="Arial"/>
                <w:b/>
                <w:sz w:val="24"/>
                <w:szCs w:val="24"/>
                <w:lang w:val="es-ES_tradnl"/>
              </w:rPr>
              <w:t>(</w:t>
            </w:r>
            <w:proofErr w:type="gramStart"/>
            <w:r w:rsidRPr="0064723D">
              <w:rPr>
                <w:rFonts w:cs="Arial"/>
                <w:b/>
                <w:sz w:val="24"/>
                <w:szCs w:val="24"/>
                <w:lang w:val="es-ES_tradnl"/>
              </w:rPr>
              <w:t>mediados</w:t>
            </w:r>
            <w:proofErr w:type="gramEnd"/>
            <w:r w:rsidRPr="0064723D">
              <w:rPr>
                <w:rFonts w:cs="Arial"/>
                <w:b/>
                <w:sz w:val="24"/>
                <w:szCs w:val="24"/>
                <w:lang w:val="es-ES_tradnl"/>
              </w:rPr>
              <w:t xml:space="preserve"> del siglo XX hasta la actualidad).</w:t>
            </w:r>
          </w:p>
        </w:tc>
      </w:tr>
      <w:tr w:rsidR="00430D39" w:rsidTr="005369B6">
        <w:trPr>
          <w:trHeight w:val="113"/>
        </w:trPr>
        <w:tc>
          <w:tcPr>
            <w:tcW w:w="4322" w:type="dxa"/>
          </w:tcPr>
          <w:p w:rsidR="00430D39" w:rsidRDefault="00430D39" w:rsidP="00430D39">
            <w:pPr>
              <w:tabs>
                <w:tab w:val="left" w:pos="426"/>
              </w:tabs>
              <w:rPr>
                <w:rFonts w:cs="Arial"/>
                <w:b/>
                <w:sz w:val="24"/>
                <w:szCs w:val="24"/>
                <w:lang w:val="es-ES_tradnl"/>
              </w:rPr>
            </w:pPr>
            <w:r w:rsidRPr="00430D39">
              <w:rPr>
                <w:rFonts w:cs="Arial"/>
                <w:b/>
                <w:sz w:val="24"/>
                <w:szCs w:val="24"/>
                <w:lang w:val="es-ES_tradnl"/>
              </w:rPr>
              <w:t>Objetivo</w:t>
            </w:r>
          </w:p>
        </w:tc>
        <w:tc>
          <w:tcPr>
            <w:tcW w:w="4323" w:type="dxa"/>
          </w:tcPr>
          <w:p w:rsidR="002400E3" w:rsidRPr="00DA73CC" w:rsidRDefault="0064723D" w:rsidP="0064723D">
            <w:pPr>
              <w:tabs>
                <w:tab w:val="left" w:pos="426"/>
              </w:tabs>
              <w:spacing w:after="0"/>
              <w:jc w:val="both"/>
              <w:rPr>
                <w:rFonts w:cs="Arial"/>
                <w:b/>
                <w:sz w:val="24"/>
                <w:szCs w:val="24"/>
                <w:lang w:val="es-ES_tradnl"/>
              </w:rPr>
            </w:pPr>
            <w:r w:rsidRPr="0064723D">
              <w:rPr>
                <w:rFonts w:cs="Arial"/>
                <w:b/>
                <w:sz w:val="24"/>
                <w:szCs w:val="24"/>
                <w:lang w:val="es-ES_tradnl"/>
              </w:rPr>
              <w:t>Analizar diversas perspectivas historiográf</w:t>
            </w:r>
            <w:r>
              <w:rPr>
                <w:rFonts w:cs="Arial"/>
                <w:b/>
                <w:sz w:val="24"/>
                <w:szCs w:val="24"/>
                <w:lang w:val="es-ES_tradnl"/>
              </w:rPr>
              <w:t xml:space="preserve">icas sobre cambios recientes en </w:t>
            </w:r>
            <w:r w:rsidRPr="0064723D">
              <w:rPr>
                <w:rFonts w:cs="Arial"/>
                <w:b/>
                <w:sz w:val="24"/>
                <w:szCs w:val="24"/>
                <w:lang w:val="es-ES_tradnl"/>
              </w:rPr>
              <w:t>la sociedad chilena y su impacto a nivel local, considerando procesos de democratización como el fortalecimiento de la sociedad civil y el respeto a los derechos humanos, la búsqueda de la disminución de la desigualdad y la inclusión creciente de nuevos grupos y movimientos sociales.</w:t>
            </w:r>
          </w:p>
        </w:tc>
      </w:tr>
    </w:tbl>
    <w:p w:rsidR="009402D3" w:rsidRPr="00EE2757" w:rsidRDefault="009402D3" w:rsidP="002400E3">
      <w:pPr>
        <w:spacing w:after="0"/>
        <w:jc w:val="both"/>
        <w:rPr>
          <w:rFonts w:ascii="Bradley Hand ITC" w:hAnsi="Bradley Hand ITC" w:cs="Arial"/>
          <w:sz w:val="24"/>
          <w:szCs w:val="24"/>
          <w:lang w:val="es-ES_tradnl"/>
        </w:rPr>
      </w:pPr>
    </w:p>
    <w:p w:rsidR="009402D3" w:rsidRPr="00EE2757" w:rsidRDefault="00DA73CC" w:rsidP="002400E3">
      <w:pPr>
        <w:spacing w:after="0"/>
        <w:jc w:val="both"/>
        <w:rPr>
          <w:rFonts w:ascii="Bradley Hand ITC" w:hAnsi="Bradley Hand ITC" w:cs="Arial"/>
          <w:b/>
          <w:sz w:val="24"/>
          <w:szCs w:val="24"/>
          <w:lang w:val="es-ES_tradnl"/>
        </w:rPr>
      </w:pPr>
      <w:r w:rsidRPr="00EE2757">
        <w:rPr>
          <w:rFonts w:ascii="Bradley Hand ITC" w:hAnsi="Bradley Hand ITC" w:cs="Arial"/>
          <w:b/>
          <w:sz w:val="24"/>
          <w:szCs w:val="24"/>
          <w:lang w:val="es-ES_tradnl"/>
        </w:rPr>
        <w:t>Queridos estudiantes:</w:t>
      </w:r>
    </w:p>
    <w:p w:rsidR="00EE2757" w:rsidRPr="00EE2757" w:rsidRDefault="00EE2757" w:rsidP="002400E3">
      <w:pPr>
        <w:spacing w:after="0"/>
        <w:jc w:val="both"/>
        <w:rPr>
          <w:rFonts w:ascii="Bradley Hand ITC" w:hAnsi="Bradley Hand ITC" w:cs="Arial"/>
          <w:b/>
          <w:sz w:val="24"/>
          <w:szCs w:val="24"/>
          <w:lang w:val="es-ES_tradnl"/>
        </w:rPr>
      </w:pPr>
    </w:p>
    <w:p w:rsidR="00EE2757" w:rsidRPr="00EE2757" w:rsidRDefault="00DA73CC" w:rsidP="002400E3">
      <w:pPr>
        <w:spacing w:after="0"/>
        <w:jc w:val="both"/>
        <w:rPr>
          <w:rFonts w:ascii="Bradley Hand ITC" w:hAnsi="Bradley Hand ITC" w:cs="Arial"/>
          <w:b/>
          <w:sz w:val="24"/>
          <w:szCs w:val="24"/>
          <w:lang w:val="es-ES_tradnl"/>
        </w:rPr>
      </w:pPr>
      <w:r w:rsidRPr="00EE2757">
        <w:rPr>
          <w:rFonts w:ascii="Bradley Hand ITC" w:hAnsi="Bradley Hand ITC" w:cs="Arial"/>
          <w:b/>
          <w:sz w:val="24"/>
          <w:szCs w:val="24"/>
          <w:lang w:val="es-ES_tradnl"/>
        </w:rPr>
        <w:t>E</w:t>
      </w:r>
      <w:r w:rsidR="00EE2757" w:rsidRPr="00EE2757">
        <w:rPr>
          <w:rFonts w:ascii="Bradley Hand ITC" w:hAnsi="Bradley Hand ITC" w:cs="Arial"/>
          <w:b/>
          <w:sz w:val="24"/>
          <w:szCs w:val="24"/>
          <w:lang w:val="es-ES_tradnl"/>
        </w:rPr>
        <w:t xml:space="preserve">sperando que se encuentren muy bien junto a sus familias, debido a la contingencia mundial y por precaución, trabajaremos a distancia. </w:t>
      </w:r>
    </w:p>
    <w:p w:rsidR="0064723D" w:rsidRDefault="00EE2757" w:rsidP="0064723D">
      <w:pPr>
        <w:spacing w:after="0"/>
        <w:jc w:val="both"/>
        <w:rPr>
          <w:rFonts w:ascii="Bradley Hand ITC" w:hAnsi="Bradley Hand ITC" w:cs="Arial"/>
          <w:b/>
          <w:sz w:val="24"/>
          <w:szCs w:val="24"/>
          <w:lang w:val="es-ES_tradnl"/>
        </w:rPr>
      </w:pPr>
      <w:r w:rsidRPr="00EE2757">
        <w:rPr>
          <w:rFonts w:ascii="Bradley Hand ITC" w:hAnsi="Bradley Hand ITC" w:cs="Arial"/>
          <w:b/>
          <w:sz w:val="24"/>
          <w:szCs w:val="24"/>
          <w:lang w:val="es-ES_tradnl"/>
        </w:rPr>
        <w:t>E</w:t>
      </w:r>
      <w:r w:rsidR="00DA73CC" w:rsidRPr="00EE2757">
        <w:rPr>
          <w:rFonts w:ascii="Bradley Hand ITC" w:hAnsi="Bradley Hand ITC" w:cs="Arial"/>
          <w:b/>
          <w:sz w:val="24"/>
          <w:szCs w:val="24"/>
          <w:lang w:val="es-ES_tradnl"/>
        </w:rPr>
        <w:t xml:space="preserve">n clases alcanzamos a </w:t>
      </w:r>
      <w:r w:rsidR="0064723D">
        <w:rPr>
          <w:rFonts w:ascii="Bradley Hand ITC" w:hAnsi="Bradley Hand ITC" w:cs="Arial"/>
          <w:b/>
          <w:sz w:val="24"/>
          <w:szCs w:val="24"/>
          <w:lang w:val="es-ES_tradnl"/>
        </w:rPr>
        <w:t xml:space="preserve">identificar los principales avances </w:t>
      </w:r>
      <w:proofErr w:type="spellStart"/>
      <w:r w:rsidR="0064723D">
        <w:rPr>
          <w:rFonts w:ascii="Bradley Hand ITC" w:hAnsi="Bradley Hand ITC" w:cs="Arial"/>
          <w:b/>
          <w:sz w:val="24"/>
          <w:szCs w:val="24"/>
          <w:lang w:val="es-ES_tradnl"/>
        </w:rPr>
        <w:t>democratizantes</w:t>
      </w:r>
      <w:proofErr w:type="spellEnd"/>
      <w:r w:rsidR="0064723D">
        <w:rPr>
          <w:rFonts w:ascii="Bradley Hand ITC" w:hAnsi="Bradley Hand ITC" w:cs="Arial"/>
          <w:b/>
          <w:sz w:val="24"/>
          <w:szCs w:val="24"/>
          <w:lang w:val="es-ES_tradnl"/>
        </w:rPr>
        <w:t xml:space="preserve"> que alcanzó la sociedad chilena a mediados del siglo XX.</w:t>
      </w:r>
    </w:p>
    <w:p w:rsidR="0064723D" w:rsidRPr="00EE2757" w:rsidRDefault="0064723D" w:rsidP="0064723D">
      <w:pPr>
        <w:spacing w:after="0"/>
        <w:jc w:val="both"/>
        <w:rPr>
          <w:rFonts w:ascii="Bradley Hand ITC" w:hAnsi="Bradley Hand ITC" w:cs="Arial"/>
          <w:b/>
          <w:sz w:val="24"/>
          <w:szCs w:val="24"/>
          <w:lang w:val="es-ES_tradnl"/>
        </w:rPr>
      </w:pPr>
      <w:r>
        <w:rPr>
          <w:rFonts w:ascii="Bradley Hand ITC" w:hAnsi="Bradley Hand ITC" w:cs="Arial"/>
          <w:b/>
          <w:sz w:val="24"/>
          <w:szCs w:val="24"/>
          <w:lang w:val="es-ES_tradnl"/>
        </w:rPr>
        <w:t>En esta guía que será evaluada, profundizaremos en el actual derecho político al sufragio, analizando los artículos de la actual constitución.</w:t>
      </w:r>
    </w:p>
    <w:p w:rsidR="009402D3" w:rsidRPr="00EE2757" w:rsidRDefault="00EE2757" w:rsidP="002400E3">
      <w:pPr>
        <w:spacing w:after="0"/>
        <w:jc w:val="both"/>
        <w:rPr>
          <w:rFonts w:ascii="Bradley Hand ITC" w:hAnsi="Bradley Hand ITC" w:cs="Arial"/>
          <w:b/>
          <w:sz w:val="24"/>
          <w:szCs w:val="24"/>
          <w:lang w:val="es-ES_tradnl"/>
        </w:rPr>
      </w:pPr>
      <w:r w:rsidRPr="00EE2757">
        <w:rPr>
          <w:rFonts w:ascii="Bradley Hand ITC" w:hAnsi="Bradley Hand ITC" w:cs="Arial"/>
          <w:b/>
          <w:sz w:val="24"/>
          <w:szCs w:val="24"/>
          <w:lang w:val="es-ES_tradnl"/>
        </w:rPr>
        <w:t xml:space="preserve">Además, para apoyar tu aprendizaje, al final de esta guía incluyo algunos links </w:t>
      </w:r>
      <w:proofErr w:type="spellStart"/>
      <w:r w:rsidRPr="00EE2757">
        <w:rPr>
          <w:rFonts w:ascii="Bradley Hand ITC" w:hAnsi="Bradley Hand ITC" w:cs="Arial"/>
          <w:b/>
          <w:sz w:val="24"/>
          <w:szCs w:val="24"/>
          <w:lang w:val="es-ES_tradnl"/>
        </w:rPr>
        <w:t>youtube</w:t>
      </w:r>
      <w:proofErr w:type="spellEnd"/>
      <w:r w:rsidRPr="00EE2757">
        <w:rPr>
          <w:rFonts w:ascii="Bradley Hand ITC" w:hAnsi="Bradley Hand ITC" w:cs="Arial"/>
          <w:b/>
          <w:sz w:val="24"/>
          <w:szCs w:val="24"/>
          <w:lang w:val="es-ES_tradnl"/>
        </w:rPr>
        <w:t xml:space="preserve">, que aconsejo revisar. </w:t>
      </w:r>
    </w:p>
    <w:p w:rsidR="00EE2757" w:rsidRPr="00EE2757" w:rsidRDefault="00EE2757" w:rsidP="002400E3">
      <w:pPr>
        <w:spacing w:after="0"/>
        <w:jc w:val="both"/>
        <w:rPr>
          <w:rFonts w:ascii="Bradley Hand ITC" w:hAnsi="Bradley Hand ITC" w:cs="Arial"/>
          <w:b/>
          <w:sz w:val="24"/>
          <w:szCs w:val="24"/>
          <w:lang w:val="es-ES_tradnl"/>
        </w:rPr>
      </w:pPr>
    </w:p>
    <w:p w:rsidR="00EE2757" w:rsidRPr="00EE2757" w:rsidRDefault="00EE2757" w:rsidP="00EE2757">
      <w:pPr>
        <w:spacing w:after="0"/>
        <w:jc w:val="center"/>
        <w:rPr>
          <w:rFonts w:ascii="Bradley Hand ITC" w:hAnsi="Bradley Hand ITC" w:cs="Arial"/>
          <w:b/>
          <w:sz w:val="24"/>
          <w:szCs w:val="24"/>
          <w:lang w:val="es-ES_tradnl"/>
        </w:rPr>
      </w:pPr>
      <w:r w:rsidRPr="00EE2757">
        <w:rPr>
          <w:rFonts w:ascii="Bradley Hand ITC" w:hAnsi="Bradley Hand ITC" w:cs="Arial"/>
          <w:b/>
          <w:sz w:val="24"/>
          <w:szCs w:val="24"/>
          <w:lang w:val="es-ES_tradnl"/>
        </w:rPr>
        <w:t>¡ÁNIMO Y A TRABAJAR!</w:t>
      </w:r>
    </w:p>
    <w:p w:rsidR="00EE2757" w:rsidRDefault="00EE2757" w:rsidP="00EE2757">
      <w:pPr>
        <w:spacing w:after="0"/>
        <w:jc w:val="right"/>
        <w:rPr>
          <w:rFonts w:ascii="Bradley Hand ITC" w:hAnsi="Bradley Hand ITC" w:cs="Arial"/>
          <w:b/>
          <w:sz w:val="24"/>
          <w:szCs w:val="24"/>
          <w:lang w:val="es-ES_tradnl"/>
        </w:rPr>
      </w:pPr>
      <w:r w:rsidRPr="00EE2757">
        <w:rPr>
          <w:rFonts w:ascii="Bradley Hand ITC" w:hAnsi="Bradley Hand ITC" w:cs="Arial"/>
          <w:b/>
          <w:sz w:val="24"/>
          <w:szCs w:val="24"/>
          <w:lang w:val="es-ES_tradnl"/>
        </w:rPr>
        <w:t>Cariños, profe Ceci</w:t>
      </w:r>
    </w:p>
    <w:p w:rsidR="00EE2757" w:rsidRDefault="00EE2757" w:rsidP="00EE2757">
      <w:pPr>
        <w:spacing w:after="0"/>
        <w:rPr>
          <w:rFonts w:ascii="Bradley Hand ITC" w:hAnsi="Bradley Hand ITC" w:cs="Arial"/>
          <w:b/>
          <w:sz w:val="24"/>
          <w:szCs w:val="24"/>
          <w:lang w:val="es-ES_tradnl"/>
        </w:rPr>
      </w:pPr>
    </w:p>
    <w:p w:rsidR="00EE2757" w:rsidRDefault="00EE2757" w:rsidP="00EE2757">
      <w:pPr>
        <w:spacing w:after="0"/>
        <w:rPr>
          <w:rFonts w:ascii="Bradley Hand ITC" w:hAnsi="Bradley Hand ITC" w:cs="Arial"/>
          <w:b/>
          <w:sz w:val="24"/>
          <w:szCs w:val="24"/>
          <w:lang w:val="es-ES_tradnl"/>
        </w:rPr>
      </w:pPr>
    </w:p>
    <w:p w:rsidR="00EE2757" w:rsidRDefault="00EE2757" w:rsidP="00EE2757">
      <w:pPr>
        <w:spacing w:after="0"/>
        <w:rPr>
          <w:rFonts w:ascii="Bradley Hand ITC" w:hAnsi="Bradley Hand ITC" w:cs="Arial"/>
          <w:b/>
          <w:sz w:val="24"/>
          <w:szCs w:val="24"/>
          <w:lang w:val="es-ES_tradnl"/>
        </w:rPr>
      </w:pPr>
    </w:p>
    <w:p w:rsidR="00817851" w:rsidRPr="00260F4C" w:rsidRDefault="0064723D" w:rsidP="00817851">
      <w:pPr>
        <w:spacing w:after="0"/>
        <w:jc w:val="both"/>
        <w:rPr>
          <w:rFonts w:cs="Arial"/>
          <w:b/>
          <w:sz w:val="24"/>
          <w:szCs w:val="24"/>
          <w:lang w:val="es-ES_tradnl"/>
        </w:rPr>
      </w:pPr>
      <w:r w:rsidRPr="00260F4C">
        <w:rPr>
          <w:rFonts w:cs="Arial"/>
          <w:b/>
          <w:sz w:val="24"/>
          <w:szCs w:val="24"/>
          <w:lang w:val="es-ES_tradnl"/>
        </w:rPr>
        <w:t xml:space="preserve">A CONTINUACÍON HAY UNA SELECCIÓN DE ARTÍCULOS DE LA ACTUAL CONSTITUCIÓN DE 1980. </w:t>
      </w:r>
    </w:p>
    <w:p w:rsidR="0064723D" w:rsidRPr="00260F4C" w:rsidRDefault="0064723D" w:rsidP="00817851">
      <w:pPr>
        <w:spacing w:after="0"/>
        <w:jc w:val="both"/>
        <w:rPr>
          <w:rFonts w:cs="Arial"/>
          <w:b/>
          <w:sz w:val="24"/>
          <w:szCs w:val="24"/>
          <w:lang w:val="es-ES_tradnl"/>
        </w:rPr>
      </w:pPr>
      <w:r w:rsidRPr="00260F4C">
        <w:rPr>
          <w:rFonts w:cs="Arial"/>
          <w:b/>
          <w:sz w:val="24"/>
          <w:szCs w:val="24"/>
          <w:lang w:val="es-ES_tradnl"/>
        </w:rPr>
        <w:t>DE</w:t>
      </w:r>
      <w:r w:rsidR="00260F4C" w:rsidRPr="00260F4C">
        <w:rPr>
          <w:rFonts w:cs="Arial"/>
          <w:b/>
          <w:sz w:val="24"/>
          <w:szCs w:val="24"/>
          <w:lang w:val="es-ES_tradnl"/>
        </w:rPr>
        <w:t>SDE ESOS ARTÍCULOS, DE</w:t>
      </w:r>
      <w:r w:rsidRPr="00260F4C">
        <w:rPr>
          <w:rFonts w:cs="Arial"/>
          <w:b/>
          <w:sz w:val="24"/>
          <w:szCs w:val="24"/>
          <w:lang w:val="es-ES_tradnl"/>
        </w:rPr>
        <w:t>BES HACER UN LISTADO CON TODAS LAS CARACTERÍSTICAS DEL SUFRAGIO EN CHILE HOY</w:t>
      </w:r>
      <w:r w:rsidR="00260F4C" w:rsidRPr="00260F4C">
        <w:rPr>
          <w:rFonts w:cs="Arial"/>
          <w:b/>
          <w:sz w:val="24"/>
          <w:szCs w:val="24"/>
          <w:lang w:val="es-ES_tradnl"/>
        </w:rPr>
        <w:t>. (10 PUNTOS).</w:t>
      </w:r>
    </w:p>
    <w:p w:rsidR="00260F4C" w:rsidRDefault="00260F4C" w:rsidP="00817851">
      <w:pPr>
        <w:spacing w:after="0"/>
        <w:jc w:val="both"/>
        <w:rPr>
          <w:rFonts w:cs="Arial"/>
          <w:sz w:val="24"/>
          <w:szCs w:val="24"/>
          <w:lang w:val="es-ES_tradnl"/>
        </w:rPr>
      </w:pPr>
    </w:p>
    <w:p w:rsidR="00260F4C" w:rsidRPr="00260F4C" w:rsidRDefault="00260F4C" w:rsidP="00260F4C">
      <w:pPr>
        <w:spacing w:after="0"/>
        <w:jc w:val="both"/>
        <w:rPr>
          <w:rFonts w:cs="Arial"/>
          <w:sz w:val="24"/>
          <w:szCs w:val="24"/>
          <w:lang w:val="es-ES_tradnl"/>
        </w:rPr>
      </w:pPr>
      <w:r w:rsidRPr="00260F4C">
        <w:rPr>
          <w:rFonts w:cs="Arial"/>
          <w:sz w:val="24"/>
          <w:szCs w:val="24"/>
          <w:lang w:val="es-ES_tradnl"/>
        </w:rPr>
        <w:t>“Artículo 13.- Son ciudadanos los chileno</w:t>
      </w:r>
      <w:r>
        <w:rPr>
          <w:rFonts w:cs="Arial"/>
          <w:sz w:val="24"/>
          <w:szCs w:val="24"/>
          <w:lang w:val="es-ES_tradnl"/>
        </w:rPr>
        <w:t xml:space="preserve">s que hayan cumplido dieciocho </w:t>
      </w:r>
      <w:r w:rsidRPr="00260F4C">
        <w:rPr>
          <w:rFonts w:cs="Arial"/>
          <w:sz w:val="24"/>
          <w:szCs w:val="24"/>
          <w:lang w:val="es-ES_tradnl"/>
        </w:rPr>
        <w:t>años de edad y que no hayan si</w:t>
      </w:r>
      <w:r>
        <w:rPr>
          <w:rFonts w:cs="Arial"/>
          <w:sz w:val="24"/>
          <w:szCs w:val="24"/>
          <w:lang w:val="es-ES_tradnl"/>
        </w:rPr>
        <w:t xml:space="preserve">do condenados a pena aflictiva. </w:t>
      </w:r>
      <w:r w:rsidRPr="00260F4C">
        <w:rPr>
          <w:rFonts w:cs="Arial"/>
          <w:sz w:val="24"/>
          <w:szCs w:val="24"/>
          <w:lang w:val="es-ES_tradnl"/>
        </w:rPr>
        <w:t xml:space="preserve">La calidad de ciudadano otorga los </w:t>
      </w:r>
      <w:r>
        <w:rPr>
          <w:rFonts w:cs="Arial"/>
          <w:sz w:val="24"/>
          <w:szCs w:val="24"/>
          <w:lang w:val="es-ES_tradnl"/>
        </w:rPr>
        <w:t xml:space="preserve">derechos de sufragio, de optar </w:t>
      </w:r>
      <w:r w:rsidRPr="00260F4C">
        <w:rPr>
          <w:rFonts w:cs="Arial"/>
          <w:sz w:val="24"/>
          <w:szCs w:val="24"/>
          <w:lang w:val="es-ES_tradnl"/>
        </w:rPr>
        <w:t xml:space="preserve">a cargos de elección popular y los </w:t>
      </w:r>
      <w:r>
        <w:rPr>
          <w:rFonts w:cs="Arial"/>
          <w:sz w:val="24"/>
          <w:szCs w:val="24"/>
          <w:lang w:val="es-ES_tradnl"/>
        </w:rPr>
        <w:t xml:space="preserve">demás que la Constitución o la </w:t>
      </w:r>
      <w:r w:rsidRPr="00260F4C">
        <w:rPr>
          <w:rFonts w:cs="Arial"/>
          <w:sz w:val="24"/>
          <w:szCs w:val="24"/>
          <w:lang w:val="es-ES_tradnl"/>
        </w:rPr>
        <w:t>ley confieran.</w:t>
      </w:r>
    </w:p>
    <w:p w:rsidR="00260F4C" w:rsidRPr="00260F4C" w:rsidRDefault="00260F4C" w:rsidP="00260F4C">
      <w:pPr>
        <w:spacing w:after="0"/>
        <w:jc w:val="both"/>
        <w:rPr>
          <w:rFonts w:cs="Arial"/>
          <w:sz w:val="24"/>
          <w:szCs w:val="24"/>
          <w:lang w:val="es-ES_tradnl"/>
        </w:rPr>
      </w:pPr>
      <w:r w:rsidRPr="00260F4C">
        <w:rPr>
          <w:rFonts w:cs="Arial"/>
          <w:sz w:val="24"/>
          <w:szCs w:val="24"/>
          <w:lang w:val="es-ES_tradnl"/>
        </w:rPr>
        <w:t>Los ciudadanos con derecho a sufrag</w:t>
      </w:r>
      <w:r>
        <w:rPr>
          <w:rFonts w:cs="Arial"/>
          <w:sz w:val="24"/>
          <w:szCs w:val="24"/>
          <w:lang w:val="es-ES_tradnl"/>
        </w:rPr>
        <w:t xml:space="preserve">io que se encuentren fuera del </w:t>
      </w:r>
      <w:r w:rsidRPr="00260F4C">
        <w:rPr>
          <w:rFonts w:cs="Arial"/>
          <w:sz w:val="24"/>
          <w:szCs w:val="24"/>
          <w:lang w:val="es-ES_tradnl"/>
        </w:rPr>
        <w:t>país podrán sufragar desde el extranje</w:t>
      </w:r>
      <w:r>
        <w:rPr>
          <w:rFonts w:cs="Arial"/>
          <w:sz w:val="24"/>
          <w:szCs w:val="24"/>
          <w:lang w:val="es-ES_tradnl"/>
        </w:rPr>
        <w:t xml:space="preserve">ro en las elecciones primarias </w:t>
      </w:r>
      <w:r w:rsidRPr="00260F4C">
        <w:rPr>
          <w:rFonts w:cs="Arial"/>
          <w:sz w:val="24"/>
          <w:szCs w:val="24"/>
          <w:lang w:val="es-ES_tradnl"/>
        </w:rPr>
        <w:t>presidenciales, en las elecciones de Presidente de la Repúbli</w:t>
      </w:r>
      <w:r>
        <w:rPr>
          <w:rFonts w:cs="Arial"/>
          <w:sz w:val="24"/>
          <w:szCs w:val="24"/>
          <w:lang w:val="es-ES_tradnl"/>
        </w:rPr>
        <w:t xml:space="preserve">ca y </w:t>
      </w:r>
      <w:r w:rsidRPr="00260F4C">
        <w:rPr>
          <w:rFonts w:cs="Arial"/>
          <w:sz w:val="24"/>
          <w:szCs w:val="24"/>
          <w:lang w:val="es-ES_tradnl"/>
        </w:rPr>
        <w:t>en los plebiscitos nacionales. U</w:t>
      </w:r>
      <w:r>
        <w:rPr>
          <w:rFonts w:cs="Arial"/>
          <w:sz w:val="24"/>
          <w:szCs w:val="24"/>
          <w:lang w:val="es-ES_tradnl"/>
        </w:rPr>
        <w:t xml:space="preserve">na ley orgánica constitucional </w:t>
      </w:r>
      <w:r w:rsidRPr="00260F4C">
        <w:rPr>
          <w:rFonts w:cs="Arial"/>
          <w:sz w:val="24"/>
          <w:szCs w:val="24"/>
          <w:lang w:val="es-ES_tradnl"/>
        </w:rPr>
        <w:t xml:space="preserve">establecerá el procedimiento para </w:t>
      </w:r>
      <w:r>
        <w:rPr>
          <w:rFonts w:cs="Arial"/>
          <w:sz w:val="24"/>
          <w:szCs w:val="24"/>
          <w:lang w:val="es-ES_tradnl"/>
        </w:rPr>
        <w:t xml:space="preserve">materializar la inscripción en </w:t>
      </w:r>
      <w:r w:rsidRPr="00260F4C">
        <w:rPr>
          <w:rFonts w:cs="Arial"/>
          <w:sz w:val="24"/>
          <w:szCs w:val="24"/>
          <w:lang w:val="es-ES_tradnl"/>
        </w:rPr>
        <w:t>el registro electoral y regulará la m</w:t>
      </w:r>
      <w:r>
        <w:rPr>
          <w:rFonts w:cs="Arial"/>
          <w:sz w:val="24"/>
          <w:szCs w:val="24"/>
          <w:lang w:val="es-ES_tradnl"/>
        </w:rPr>
        <w:t xml:space="preserve">anera en que se realizarán los </w:t>
      </w:r>
      <w:r w:rsidRPr="00260F4C">
        <w:rPr>
          <w:rFonts w:cs="Arial"/>
          <w:sz w:val="24"/>
          <w:szCs w:val="24"/>
          <w:lang w:val="es-ES_tradnl"/>
        </w:rPr>
        <w:t>procesos electorales y plebiscitarios en el extranj</w:t>
      </w:r>
      <w:r>
        <w:rPr>
          <w:rFonts w:cs="Arial"/>
          <w:sz w:val="24"/>
          <w:szCs w:val="24"/>
          <w:lang w:val="es-ES_tradnl"/>
        </w:rPr>
        <w:t xml:space="preserve">ero, en conformidad </w:t>
      </w:r>
      <w:r w:rsidRPr="00260F4C">
        <w:rPr>
          <w:rFonts w:cs="Arial"/>
          <w:sz w:val="24"/>
          <w:szCs w:val="24"/>
          <w:lang w:val="es-ES_tradnl"/>
        </w:rPr>
        <w:t>con lo dispuesto en los incisos pri</w:t>
      </w:r>
      <w:r>
        <w:rPr>
          <w:rFonts w:cs="Arial"/>
          <w:sz w:val="24"/>
          <w:szCs w:val="24"/>
          <w:lang w:val="es-ES_tradnl"/>
        </w:rPr>
        <w:t xml:space="preserve">mero y segundo del artículo 18. </w:t>
      </w:r>
      <w:r w:rsidRPr="00260F4C">
        <w:rPr>
          <w:rFonts w:cs="Arial"/>
          <w:sz w:val="24"/>
          <w:szCs w:val="24"/>
          <w:lang w:val="es-ES_tradnl"/>
        </w:rPr>
        <w:t>Tratándose de los chilenos a que se re</w:t>
      </w:r>
      <w:r>
        <w:rPr>
          <w:rFonts w:cs="Arial"/>
          <w:sz w:val="24"/>
          <w:szCs w:val="24"/>
          <w:lang w:val="es-ES_tradnl"/>
        </w:rPr>
        <w:t xml:space="preserve">fieren los números 2º y 4º del </w:t>
      </w:r>
      <w:r w:rsidRPr="00260F4C">
        <w:rPr>
          <w:rFonts w:cs="Arial"/>
          <w:sz w:val="24"/>
          <w:szCs w:val="24"/>
          <w:lang w:val="es-ES_tradnl"/>
        </w:rPr>
        <w:t xml:space="preserve">artículo 10, el ejercicio de los derechos </w:t>
      </w:r>
      <w:r>
        <w:rPr>
          <w:rFonts w:cs="Arial"/>
          <w:sz w:val="24"/>
          <w:szCs w:val="24"/>
          <w:lang w:val="es-ES_tradnl"/>
        </w:rPr>
        <w:t xml:space="preserve">que les confiere la ciudadanía </w:t>
      </w:r>
      <w:r w:rsidRPr="00260F4C">
        <w:rPr>
          <w:rFonts w:cs="Arial"/>
          <w:sz w:val="24"/>
          <w:szCs w:val="24"/>
          <w:lang w:val="es-ES_tradnl"/>
        </w:rPr>
        <w:t>estará sujeto a que hubieren estad</w:t>
      </w:r>
      <w:r>
        <w:rPr>
          <w:rFonts w:cs="Arial"/>
          <w:sz w:val="24"/>
          <w:szCs w:val="24"/>
          <w:lang w:val="es-ES_tradnl"/>
        </w:rPr>
        <w:t xml:space="preserve">o avecindados en Chile por más </w:t>
      </w:r>
      <w:r w:rsidRPr="00260F4C">
        <w:rPr>
          <w:rFonts w:cs="Arial"/>
          <w:sz w:val="24"/>
          <w:szCs w:val="24"/>
          <w:lang w:val="es-ES_tradnl"/>
        </w:rPr>
        <w:t>de un año.</w:t>
      </w:r>
    </w:p>
    <w:p w:rsidR="00260F4C" w:rsidRDefault="00260F4C" w:rsidP="00260F4C">
      <w:pPr>
        <w:spacing w:after="0"/>
        <w:jc w:val="both"/>
        <w:rPr>
          <w:rFonts w:cs="Arial"/>
          <w:sz w:val="24"/>
          <w:szCs w:val="24"/>
          <w:lang w:val="es-ES_tradnl"/>
        </w:rPr>
      </w:pPr>
    </w:p>
    <w:p w:rsidR="00260F4C" w:rsidRPr="00260F4C" w:rsidRDefault="00260F4C" w:rsidP="00260F4C">
      <w:pPr>
        <w:spacing w:after="0"/>
        <w:jc w:val="both"/>
        <w:rPr>
          <w:rFonts w:cs="Arial"/>
          <w:sz w:val="24"/>
          <w:szCs w:val="24"/>
          <w:lang w:val="es-ES_tradnl"/>
        </w:rPr>
      </w:pPr>
      <w:r w:rsidRPr="00260F4C">
        <w:rPr>
          <w:rFonts w:cs="Arial"/>
          <w:sz w:val="24"/>
          <w:szCs w:val="24"/>
          <w:lang w:val="es-ES_tradnl"/>
        </w:rPr>
        <w:t>Artículo 14.- Los extranjeros avecindados en Chile por más de</w:t>
      </w:r>
      <w:r>
        <w:rPr>
          <w:rFonts w:cs="Arial"/>
          <w:sz w:val="24"/>
          <w:szCs w:val="24"/>
          <w:lang w:val="es-ES_tradnl"/>
        </w:rPr>
        <w:t xml:space="preserve"> </w:t>
      </w:r>
      <w:r w:rsidRPr="00260F4C">
        <w:rPr>
          <w:rFonts w:cs="Arial"/>
          <w:sz w:val="24"/>
          <w:szCs w:val="24"/>
          <w:lang w:val="es-ES_tradnl"/>
        </w:rPr>
        <w:t>cinco años, y que cumplan con los req</w:t>
      </w:r>
      <w:r>
        <w:rPr>
          <w:rFonts w:cs="Arial"/>
          <w:sz w:val="24"/>
          <w:szCs w:val="24"/>
          <w:lang w:val="es-ES_tradnl"/>
        </w:rPr>
        <w:t xml:space="preserve">uisitos señalados en el inciso </w:t>
      </w:r>
      <w:r w:rsidRPr="00260F4C">
        <w:rPr>
          <w:rFonts w:cs="Arial"/>
          <w:sz w:val="24"/>
          <w:szCs w:val="24"/>
          <w:lang w:val="es-ES_tradnl"/>
        </w:rPr>
        <w:t>primero del artículo 13, podrán ejercer</w:t>
      </w:r>
      <w:r>
        <w:rPr>
          <w:rFonts w:cs="Arial"/>
          <w:sz w:val="24"/>
          <w:szCs w:val="24"/>
          <w:lang w:val="es-ES_tradnl"/>
        </w:rPr>
        <w:t xml:space="preserve"> el derecho de sufragio en los </w:t>
      </w:r>
      <w:r w:rsidRPr="00260F4C">
        <w:rPr>
          <w:rFonts w:cs="Arial"/>
          <w:sz w:val="24"/>
          <w:szCs w:val="24"/>
          <w:lang w:val="es-ES_tradnl"/>
        </w:rPr>
        <w:t>casos y formas que determine la ley.</w:t>
      </w:r>
    </w:p>
    <w:p w:rsidR="00260F4C" w:rsidRPr="00260F4C" w:rsidRDefault="00260F4C" w:rsidP="00260F4C">
      <w:pPr>
        <w:spacing w:after="0"/>
        <w:jc w:val="both"/>
        <w:rPr>
          <w:rFonts w:cs="Arial"/>
          <w:sz w:val="24"/>
          <w:szCs w:val="24"/>
          <w:lang w:val="es-ES_tradnl"/>
        </w:rPr>
      </w:pPr>
      <w:r w:rsidRPr="00260F4C">
        <w:rPr>
          <w:rFonts w:cs="Arial"/>
          <w:sz w:val="24"/>
          <w:szCs w:val="24"/>
          <w:lang w:val="es-ES_tradnl"/>
        </w:rPr>
        <w:t xml:space="preserve">Los nacionalizados en conformidad al </w:t>
      </w:r>
      <w:r>
        <w:rPr>
          <w:rFonts w:cs="Arial"/>
          <w:sz w:val="24"/>
          <w:szCs w:val="24"/>
          <w:lang w:val="es-ES_tradnl"/>
        </w:rPr>
        <w:t xml:space="preserve">Nº 3º del artículo 10, tendrán </w:t>
      </w:r>
      <w:r w:rsidRPr="00260F4C">
        <w:rPr>
          <w:rFonts w:cs="Arial"/>
          <w:sz w:val="24"/>
          <w:szCs w:val="24"/>
          <w:lang w:val="es-ES_tradnl"/>
        </w:rPr>
        <w:t>opción a cargos públicos de elección</w:t>
      </w:r>
      <w:r>
        <w:rPr>
          <w:rFonts w:cs="Arial"/>
          <w:sz w:val="24"/>
          <w:szCs w:val="24"/>
          <w:lang w:val="es-ES_tradnl"/>
        </w:rPr>
        <w:t xml:space="preserve"> popular sólo después de cinco </w:t>
      </w:r>
      <w:r w:rsidRPr="00260F4C">
        <w:rPr>
          <w:rFonts w:cs="Arial"/>
          <w:sz w:val="24"/>
          <w:szCs w:val="24"/>
          <w:lang w:val="es-ES_tradnl"/>
        </w:rPr>
        <w:t>años de estar en posesión de sus cartas de nacionalización.</w:t>
      </w:r>
    </w:p>
    <w:p w:rsidR="00260F4C" w:rsidRDefault="00260F4C" w:rsidP="00260F4C">
      <w:pPr>
        <w:spacing w:after="0"/>
        <w:jc w:val="both"/>
        <w:rPr>
          <w:rFonts w:cs="Arial"/>
          <w:sz w:val="24"/>
          <w:szCs w:val="24"/>
          <w:lang w:val="es-ES_tradnl"/>
        </w:rPr>
      </w:pPr>
    </w:p>
    <w:p w:rsidR="00260F4C" w:rsidRPr="00260F4C" w:rsidRDefault="00260F4C" w:rsidP="00260F4C">
      <w:pPr>
        <w:spacing w:after="0"/>
        <w:jc w:val="both"/>
        <w:rPr>
          <w:rFonts w:cs="Arial"/>
          <w:sz w:val="24"/>
          <w:szCs w:val="24"/>
          <w:lang w:val="es-ES_tradnl"/>
        </w:rPr>
      </w:pPr>
      <w:r w:rsidRPr="00260F4C">
        <w:rPr>
          <w:rFonts w:cs="Arial"/>
          <w:sz w:val="24"/>
          <w:szCs w:val="24"/>
          <w:lang w:val="es-ES_tradnl"/>
        </w:rPr>
        <w:t>Artículo 15.- En las votaciones popular</w:t>
      </w:r>
      <w:r>
        <w:rPr>
          <w:rFonts w:cs="Arial"/>
          <w:sz w:val="24"/>
          <w:szCs w:val="24"/>
          <w:lang w:val="es-ES_tradnl"/>
        </w:rPr>
        <w:t xml:space="preserve">es, el sufragio será personal, </w:t>
      </w:r>
      <w:r w:rsidRPr="00260F4C">
        <w:rPr>
          <w:rFonts w:cs="Arial"/>
          <w:sz w:val="24"/>
          <w:szCs w:val="24"/>
          <w:lang w:val="es-ES_tradnl"/>
        </w:rPr>
        <w:t>igu</w:t>
      </w:r>
      <w:r>
        <w:rPr>
          <w:rFonts w:cs="Arial"/>
          <w:sz w:val="24"/>
          <w:szCs w:val="24"/>
          <w:lang w:val="es-ES_tradnl"/>
        </w:rPr>
        <w:t xml:space="preserve">alitario, secreto y voluntario. </w:t>
      </w:r>
      <w:r w:rsidRPr="00260F4C">
        <w:rPr>
          <w:rFonts w:cs="Arial"/>
          <w:sz w:val="24"/>
          <w:szCs w:val="24"/>
          <w:lang w:val="es-ES_tradnl"/>
        </w:rPr>
        <w:t>Sólo podrá convocarse a votación</w:t>
      </w:r>
      <w:r>
        <w:rPr>
          <w:rFonts w:cs="Arial"/>
          <w:sz w:val="24"/>
          <w:szCs w:val="24"/>
          <w:lang w:val="es-ES_tradnl"/>
        </w:rPr>
        <w:t xml:space="preserve"> popular para las elecciones y </w:t>
      </w:r>
      <w:r w:rsidRPr="00260F4C">
        <w:rPr>
          <w:rFonts w:cs="Arial"/>
          <w:sz w:val="24"/>
          <w:szCs w:val="24"/>
          <w:lang w:val="es-ES_tradnl"/>
        </w:rPr>
        <w:t>plebiscitos expresamente previstos en esta Constitución.</w:t>
      </w:r>
    </w:p>
    <w:p w:rsidR="00260F4C" w:rsidRDefault="00260F4C" w:rsidP="00260F4C">
      <w:pPr>
        <w:spacing w:after="0"/>
        <w:jc w:val="both"/>
        <w:rPr>
          <w:rFonts w:cs="Arial"/>
          <w:sz w:val="24"/>
          <w:szCs w:val="24"/>
          <w:lang w:val="es-ES_tradnl"/>
        </w:rPr>
      </w:pPr>
    </w:p>
    <w:p w:rsidR="00260F4C" w:rsidRPr="00260F4C" w:rsidRDefault="00260F4C" w:rsidP="00260F4C">
      <w:pPr>
        <w:spacing w:after="0"/>
        <w:jc w:val="both"/>
        <w:rPr>
          <w:rFonts w:cs="Arial"/>
          <w:sz w:val="24"/>
          <w:szCs w:val="24"/>
          <w:lang w:val="es-ES_tradnl"/>
        </w:rPr>
      </w:pPr>
      <w:r w:rsidRPr="00260F4C">
        <w:rPr>
          <w:rFonts w:cs="Arial"/>
          <w:sz w:val="24"/>
          <w:szCs w:val="24"/>
          <w:lang w:val="es-ES_tradnl"/>
        </w:rPr>
        <w:t>Artículo 16.- El de</w:t>
      </w:r>
      <w:r>
        <w:rPr>
          <w:rFonts w:cs="Arial"/>
          <w:sz w:val="24"/>
          <w:szCs w:val="24"/>
          <w:lang w:val="es-ES_tradnl"/>
        </w:rPr>
        <w:t xml:space="preserve">recho de sufragio se suspende: </w:t>
      </w:r>
      <w:r w:rsidRPr="00260F4C">
        <w:rPr>
          <w:rFonts w:cs="Arial"/>
          <w:sz w:val="24"/>
          <w:szCs w:val="24"/>
          <w:lang w:val="es-ES_tradnl"/>
        </w:rPr>
        <w:t>1º.- Por interdicción en caso de demencia;</w:t>
      </w:r>
    </w:p>
    <w:p w:rsidR="00260F4C" w:rsidRDefault="00260F4C" w:rsidP="00260F4C">
      <w:pPr>
        <w:spacing w:after="0"/>
        <w:jc w:val="both"/>
        <w:rPr>
          <w:rFonts w:cs="Arial"/>
          <w:sz w:val="24"/>
          <w:szCs w:val="24"/>
          <w:lang w:val="es-ES_tradnl"/>
        </w:rPr>
      </w:pPr>
      <w:r w:rsidRPr="00260F4C">
        <w:rPr>
          <w:rFonts w:cs="Arial"/>
          <w:sz w:val="24"/>
          <w:szCs w:val="24"/>
          <w:lang w:val="es-ES_tradnl"/>
        </w:rPr>
        <w:t>2º.- Por hallarse la persona acusa</w:t>
      </w:r>
      <w:r>
        <w:rPr>
          <w:rFonts w:cs="Arial"/>
          <w:sz w:val="24"/>
          <w:szCs w:val="24"/>
          <w:lang w:val="es-ES_tradnl"/>
        </w:rPr>
        <w:t xml:space="preserve">da por delito que merezca pena </w:t>
      </w:r>
      <w:r w:rsidRPr="00260F4C">
        <w:rPr>
          <w:rFonts w:cs="Arial"/>
          <w:sz w:val="24"/>
          <w:szCs w:val="24"/>
          <w:lang w:val="es-ES_tradnl"/>
        </w:rPr>
        <w:t>aflictiva o por delito que la ley califi</w:t>
      </w:r>
      <w:r>
        <w:rPr>
          <w:rFonts w:cs="Arial"/>
          <w:sz w:val="24"/>
          <w:szCs w:val="24"/>
          <w:lang w:val="es-ES_tradnl"/>
        </w:rPr>
        <w:t xml:space="preserve">que como conducta terrorista, y </w:t>
      </w:r>
      <w:r w:rsidRPr="00260F4C">
        <w:rPr>
          <w:rFonts w:cs="Arial"/>
          <w:sz w:val="24"/>
          <w:szCs w:val="24"/>
          <w:lang w:val="es-ES_tradnl"/>
        </w:rPr>
        <w:t>3º.- Por haber sido sancionado por</w:t>
      </w:r>
      <w:r>
        <w:rPr>
          <w:rFonts w:cs="Arial"/>
          <w:sz w:val="24"/>
          <w:szCs w:val="24"/>
          <w:lang w:val="es-ES_tradnl"/>
        </w:rPr>
        <w:t xml:space="preserve"> el Tribunal Constitucional en  </w:t>
      </w:r>
      <w:r w:rsidRPr="00260F4C">
        <w:rPr>
          <w:rFonts w:cs="Arial"/>
          <w:sz w:val="24"/>
          <w:szCs w:val="24"/>
          <w:lang w:val="es-ES_tradnl"/>
        </w:rPr>
        <w:t>conformidad al inciso séptimo del</w:t>
      </w:r>
      <w:r>
        <w:rPr>
          <w:rFonts w:cs="Arial"/>
          <w:sz w:val="24"/>
          <w:szCs w:val="24"/>
          <w:lang w:val="es-ES_tradnl"/>
        </w:rPr>
        <w:t xml:space="preserve"> número 15º del artículo 19 de </w:t>
      </w:r>
      <w:r w:rsidRPr="00260F4C">
        <w:rPr>
          <w:rFonts w:cs="Arial"/>
          <w:sz w:val="24"/>
          <w:szCs w:val="24"/>
          <w:lang w:val="es-ES_tradnl"/>
        </w:rPr>
        <w:t xml:space="preserve">esta Constitución. Los que por esta </w:t>
      </w:r>
      <w:r>
        <w:rPr>
          <w:rFonts w:cs="Arial"/>
          <w:sz w:val="24"/>
          <w:szCs w:val="24"/>
          <w:lang w:val="es-ES_tradnl"/>
        </w:rPr>
        <w:t xml:space="preserve">causa se hallaren privados del </w:t>
      </w:r>
      <w:r w:rsidRPr="00260F4C">
        <w:rPr>
          <w:rFonts w:cs="Arial"/>
          <w:sz w:val="24"/>
          <w:szCs w:val="24"/>
          <w:lang w:val="es-ES_tradnl"/>
        </w:rPr>
        <w:t>ejercicio del derecho de sufragio lo r</w:t>
      </w:r>
      <w:r>
        <w:rPr>
          <w:rFonts w:cs="Arial"/>
          <w:sz w:val="24"/>
          <w:szCs w:val="24"/>
          <w:lang w:val="es-ES_tradnl"/>
        </w:rPr>
        <w:t xml:space="preserve">ecuperarán al término de cinco </w:t>
      </w:r>
      <w:r w:rsidRPr="00260F4C">
        <w:rPr>
          <w:rFonts w:cs="Arial"/>
          <w:sz w:val="24"/>
          <w:szCs w:val="24"/>
          <w:lang w:val="es-ES_tradnl"/>
        </w:rPr>
        <w:t>años, contado desde la declaración del Tribunal. Esta suspensi</w:t>
      </w:r>
      <w:r>
        <w:rPr>
          <w:rFonts w:cs="Arial"/>
          <w:sz w:val="24"/>
          <w:szCs w:val="24"/>
          <w:lang w:val="es-ES_tradnl"/>
        </w:rPr>
        <w:t xml:space="preserve">ón no </w:t>
      </w:r>
      <w:r w:rsidRPr="00260F4C">
        <w:rPr>
          <w:rFonts w:cs="Arial"/>
          <w:sz w:val="24"/>
          <w:szCs w:val="24"/>
          <w:lang w:val="es-ES_tradnl"/>
        </w:rPr>
        <w:t xml:space="preserve">producirá otro efecto legal, sin perjuicio </w:t>
      </w:r>
      <w:r w:rsidRPr="00260F4C">
        <w:rPr>
          <w:rFonts w:cs="Arial"/>
          <w:sz w:val="24"/>
          <w:szCs w:val="24"/>
          <w:lang w:val="es-ES_tradnl"/>
        </w:rPr>
        <w:lastRenderedPageBreak/>
        <w:t>de lo dispuesto en el inciso séptimo del número 15º del artículo 19”.</w:t>
      </w:r>
      <w:r>
        <w:rPr>
          <w:rFonts w:cs="Arial"/>
          <w:sz w:val="24"/>
          <w:szCs w:val="24"/>
          <w:lang w:val="es-ES_tradnl"/>
        </w:rPr>
        <w:t xml:space="preserve"> </w:t>
      </w:r>
      <w:r w:rsidRPr="00260F4C">
        <w:rPr>
          <w:rFonts w:cs="Arial"/>
          <w:sz w:val="24"/>
          <w:szCs w:val="24"/>
          <w:lang w:val="es-ES_tradnl"/>
        </w:rPr>
        <w:t>Decreto 100 (2005). Fija el texto refundido, co</w:t>
      </w:r>
      <w:r>
        <w:rPr>
          <w:rFonts w:cs="Arial"/>
          <w:sz w:val="24"/>
          <w:szCs w:val="24"/>
          <w:lang w:val="es-ES_tradnl"/>
        </w:rPr>
        <w:t xml:space="preserve">ordinado y sistematizado de la </w:t>
      </w:r>
      <w:r w:rsidRPr="00260F4C">
        <w:rPr>
          <w:rFonts w:cs="Arial"/>
          <w:sz w:val="24"/>
          <w:szCs w:val="24"/>
          <w:lang w:val="es-ES_tradnl"/>
        </w:rPr>
        <w:t>Constitución Política de la República de Chile. Recupera</w:t>
      </w:r>
      <w:r>
        <w:rPr>
          <w:rFonts w:cs="Arial"/>
          <w:sz w:val="24"/>
          <w:szCs w:val="24"/>
          <w:lang w:val="es-ES_tradnl"/>
        </w:rPr>
        <w:t>do de http://www.leychile.</w:t>
      </w:r>
      <w:r w:rsidRPr="00260F4C">
        <w:rPr>
          <w:rFonts w:cs="Arial"/>
          <w:sz w:val="24"/>
          <w:szCs w:val="24"/>
          <w:lang w:val="es-ES_tradnl"/>
        </w:rPr>
        <w:t xml:space="preserve">cl/N?i=242302&amp;f=2014-05-03&amp;p=. </w:t>
      </w:r>
      <w:r w:rsidRPr="00260F4C">
        <w:rPr>
          <w:rFonts w:cs="Arial"/>
          <w:sz w:val="24"/>
          <w:szCs w:val="24"/>
          <w:lang w:val="es-ES_tradnl"/>
        </w:rPr>
        <w:cr/>
      </w:r>
    </w:p>
    <w:p w:rsidR="00260F4C" w:rsidRPr="00260F4C" w:rsidRDefault="00260F4C" w:rsidP="00260F4C">
      <w:pPr>
        <w:spacing w:after="0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 xml:space="preserve">2. </w:t>
      </w:r>
      <w:r w:rsidRPr="00260F4C">
        <w:rPr>
          <w:rFonts w:cs="Arial"/>
          <w:sz w:val="24"/>
          <w:szCs w:val="24"/>
          <w:lang w:val="es-ES_tradnl"/>
        </w:rPr>
        <w:t>A continuación, responden las siguientes preguntas:</w:t>
      </w:r>
    </w:p>
    <w:p w:rsidR="00260F4C" w:rsidRDefault="00260F4C" w:rsidP="00260F4C">
      <w:pPr>
        <w:spacing w:after="0"/>
        <w:jc w:val="both"/>
        <w:rPr>
          <w:rFonts w:cs="Arial"/>
          <w:sz w:val="24"/>
          <w:szCs w:val="24"/>
          <w:lang w:val="es-ES_tradnl"/>
        </w:rPr>
      </w:pPr>
    </w:p>
    <w:p w:rsidR="00260F4C" w:rsidRPr="00260F4C" w:rsidRDefault="00260F4C" w:rsidP="00260F4C">
      <w:pPr>
        <w:spacing w:after="0"/>
        <w:jc w:val="both"/>
        <w:rPr>
          <w:rFonts w:cs="Arial"/>
          <w:sz w:val="24"/>
          <w:szCs w:val="24"/>
          <w:lang w:val="es-ES_tradnl"/>
        </w:rPr>
      </w:pPr>
      <w:r w:rsidRPr="00260F4C">
        <w:rPr>
          <w:rFonts w:cs="Arial"/>
          <w:sz w:val="24"/>
          <w:szCs w:val="24"/>
          <w:lang w:val="es-ES_tradnl"/>
        </w:rPr>
        <w:t>a. ¿Quiénes son ciudadanos en Chile?</w:t>
      </w:r>
      <w:r>
        <w:rPr>
          <w:rFonts w:cs="Arial"/>
          <w:sz w:val="24"/>
          <w:szCs w:val="24"/>
          <w:lang w:val="es-ES_tradnl"/>
        </w:rPr>
        <w:t xml:space="preserve"> 3 PUNTOS.</w:t>
      </w:r>
    </w:p>
    <w:p w:rsidR="00260F4C" w:rsidRPr="00260F4C" w:rsidRDefault="00260F4C" w:rsidP="00260F4C">
      <w:pPr>
        <w:spacing w:after="0"/>
        <w:jc w:val="both"/>
        <w:rPr>
          <w:rFonts w:cs="Arial"/>
          <w:sz w:val="24"/>
          <w:szCs w:val="24"/>
          <w:lang w:val="es-ES_tradnl"/>
        </w:rPr>
      </w:pPr>
      <w:r w:rsidRPr="00260F4C">
        <w:rPr>
          <w:rFonts w:cs="Arial"/>
          <w:sz w:val="24"/>
          <w:szCs w:val="24"/>
          <w:lang w:val="es-ES_tradnl"/>
        </w:rPr>
        <w:t>b. ¿Qué derechos otorga la ciudadanía?</w:t>
      </w:r>
      <w:r>
        <w:rPr>
          <w:rFonts w:cs="Arial"/>
          <w:sz w:val="24"/>
          <w:szCs w:val="24"/>
          <w:lang w:val="es-ES_tradnl"/>
        </w:rPr>
        <w:t xml:space="preserve"> 4 PUNTOS.</w:t>
      </w:r>
    </w:p>
    <w:p w:rsidR="00260F4C" w:rsidRPr="00260F4C" w:rsidRDefault="00260F4C" w:rsidP="00260F4C">
      <w:pPr>
        <w:spacing w:after="0"/>
        <w:jc w:val="both"/>
        <w:rPr>
          <w:rFonts w:cs="Arial"/>
          <w:sz w:val="24"/>
          <w:szCs w:val="24"/>
          <w:lang w:val="es-ES_tradnl"/>
        </w:rPr>
      </w:pPr>
      <w:r w:rsidRPr="00260F4C">
        <w:rPr>
          <w:rFonts w:cs="Arial"/>
          <w:sz w:val="24"/>
          <w:szCs w:val="24"/>
          <w:lang w:val="es-ES_tradnl"/>
        </w:rPr>
        <w:t>d. ¿En qué circunstancias se puede hacer uso del sufragio?</w:t>
      </w:r>
      <w:r>
        <w:rPr>
          <w:rFonts w:cs="Arial"/>
          <w:sz w:val="24"/>
          <w:szCs w:val="24"/>
          <w:lang w:val="es-ES_tradnl"/>
        </w:rPr>
        <w:t xml:space="preserve"> 3 PUNTOS.</w:t>
      </w:r>
    </w:p>
    <w:p w:rsidR="00260F4C" w:rsidRPr="00260F4C" w:rsidRDefault="00260F4C" w:rsidP="00260F4C">
      <w:pPr>
        <w:spacing w:after="0"/>
        <w:jc w:val="both"/>
        <w:rPr>
          <w:rFonts w:cs="Arial"/>
          <w:sz w:val="24"/>
          <w:szCs w:val="24"/>
          <w:lang w:val="es-ES_tradnl"/>
        </w:rPr>
      </w:pPr>
      <w:r w:rsidRPr="00260F4C">
        <w:rPr>
          <w:rFonts w:cs="Arial"/>
          <w:sz w:val="24"/>
          <w:szCs w:val="24"/>
          <w:lang w:val="es-ES_tradnl"/>
        </w:rPr>
        <w:t>e. ¿Quiénes tienen derecho a sufragio?</w:t>
      </w:r>
      <w:r>
        <w:rPr>
          <w:rFonts w:cs="Arial"/>
          <w:sz w:val="24"/>
          <w:szCs w:val="24"/>
          <w:lang w:val="es-ES_tradnl"/>
        </w:rPr>
        <w:t xml:space="preserve"> 2 PUNTOS.</w:t>
      </w:r>
    </w:p>
    <w:p w:rsidR="00260F4C" w:rsidRPr="00260F4C" w:rsidRDefault="00260F4C" w:rsidP="00260F4C">
      <w:pPr>
        <w:spacing w:after="0"/>
        <w:jc w:val="both"/>
        <w:rPr>
          <w:rFonts w:cs="Arial"/>
          <w:sz w:val="24"/>
          <w:szCs w:val="24"/>
          <w:lang w:val="es-ES_tradnl"/>
        </w:rPr>
      </w:pPr>
      <w:r w:rsidRPr="00260F4C">
        <w:rPr>
          <w:rFonts w:cs="Arial"/>
          <w:sz w:val="24"/>
          <w:szCs w:val="24"/>
          <w:lang w:val="es-ES_tradnl"/>
        </w:rPr>
        <w:t>f. ¿Cuál es la situación de chilenos q</w:t>
      </w:r>
      <w:r>
        <w:rPr>
          <w:rFonts w:cs="Arial"/>
          <w:sz w:val="24"/>
          <w:szCs w:val="24"/>
          <w:lang w:val="es-ES_tradnl"/>
        </w:rPr>
        <w:t xml:space="preserve">ue viven en el extranjero y de </w:t>
      </w:r>
      <w:r w:rsidRPr="00260F4C">
        <w:rPr>
          <w:rFonts w:cs="Arial"/>
          <w:sz w:val="24"/>
          <w:szCs w:val="24"/>
          <w:lang w:val="es-ES_tradnl"/>
        </w:rPr>
        <w:t>extranjeros que viven en Chile? ¿</w:t>
      </w:r>
      <w:r>
        <w:rPr>
          <w:rFonts w:cs="Arial"/>
          <w:sz w:val="24"/>
          <w:szCs w:val="24"/>
          <w:lang w:val="es-ES_tradnl"/>
        </w:rPr>
        <w:t xml:space="preserve">Qué requisitos deben cumplir y </w:t>
      </w:r>
      <w:r w:rsidRPr="00260F4C">
        <w:rPr>
          <w:rFonts w:cs="Arial"/>
          <w:sz w:val="24"/>
          <w:szCs w:val="24"/>
          <w:lang w:val="es-ES_tradnl"/>
        </w:rPr>
        <w:t>qué limitaciones tienen?</w:t>
      </w:r>
      <w:r>
        <w:rPr>
          <w:rFonts w:cs="Arial"/>
          <w:sz w:val="24"/>
          <w:szCs w:val="24"/>
          <w:lang w:val="es-ES_tradnl"/>
        </w:rPr>
        <w:t xml:space="preserve"> 4 PUNTOS.</w:t>
      </w:r>
    </w:p>
    <w:p w:rsidR="00260F4C" w:rsidRPr="00260F4C" w:rsidRDefault="00260F4C" w:rsidP="00260F4C">
      <w:pPr>
        <w:spacing w:after="0"/>
        <w:jc w:val="both"/>
        <w:rPr>
          <w:rFonts w:cs="Arial"/>
          <w:sz w:val="24"/>
          <w:szCs w:val="24"/>
          <w:lang w:val="es-ES_tradnl"/>
        </w:rPr>
      </w:pPr>
      <w:r w:rsidRPr="00260F4C">
        <w:rPr>
          <w:rFonts w:cs="Arial"/>
          <w:sz w:val="24"/>
          <w:szCs w:val="24"/>
          <w:lang w:val="es-ES_tradnl"/>
        </w:rPr>
        <w:t>g. ¿En qué situaciones puede suspenderse el derecho a sufragio?</w:t>
      </w:r>
      <w:r>
        <w:rPr>
          <w:rFonts w:cs="Arial"/>
          <w:sz w:val="24"/>
          <w:szCs w:val="24"/>
          <w:lang w:val="es-ES_tradnl"/>
        </w:rPr>
        <w:t xml:space="preserve"> 2 PUNTOS.</w:t>
      </w:r>
    </w:p>
    <w:p w:rsidR="00260F4C" w:rsidRDefault="00260F4C" w:rsidP="00260F4C">
      <w:pPr>
        <w:spacing w:after="0"/>
        <w:jc w:val="both"/>
        <w:rPr>
          <w:rFonts w:cs="Arial"/>
          <w:sz w:val="24"/>
          <w:szCs w:val="24"/>
          <w:lang w:val="es-ES_tradnl"/>
        </w:rPr>
      </w:pPr>
      <w:r w:rsidRPr="00260F4C">
        <w:rPr>
          <w:rFonts w:cs="Arial"/>
          <w:sz w:val="24"/>
          <w:szCs w:val="24"/>
          <w:lang w:val="es-ES_tradnl"/>
        </w:rPr>
        <w:t>h. ¿Cuál es su posición respecto a la</w:t>
      </w:r>
      <w:r>
        <w:rPr>
          <w:rFonts w:cs="Arial"/>
          <w:sz w:val="24"/>
          <w:szCs w:val="24"/>
          <w:lang w:val="es-ES_tradnl"/>
        </w:rPr>
        <w:t xml:space="preserve">s características y requisitos </w:t>
      </w:r>
      <w:r w:rsidRPr="00260F4C">
        <w:rPr>
          <w:rFonts w:cs="Arial"/>
          <w:sz w:val="24"/>
          <w:szCs w:val="24"/>
          <w:lang w:val="es-ES_tradnl"/>
        </w:rPr>
        <w:t>para ejercer el sufragio en C</w:t>
      </w:r>
      <w:r>
        <w:rPr>
          <w:rFonts w:cs="Arial"/>
          <w:sz w:val="24"/>
          <w:szCs w:val="24"/>
          <w:lang w:val="es-ES_tradnl"/>
        </w:rPr>
        <w:t xml:space="preserve">hile? ¿Haría modificaciones al </w:t>
      </w:r>
      <w:r w:rsidRPr="00260F4C">
        <w:rPr>
          <w:rFonts w:cs="Arial"/>
          <w:sz w:val="24"/>
          <w:szCs w:val="24"/>
          <w:lang w:val="es-ES_tradnl"/>
        </w:rPr>
        <w:t>respecto? Fundamente.</w:t>
      </w:r>
      <w:r>
        <w:rPr>
          <w:rFonts w:cs="Arial"/>
          <w:sz w:val="24"/>
          <w:szCs w:val="24"/>
          <w:lang w:val="es-ES_tradnl"/>
        </w:rPr>
        <w:t xml:space="preserve"> 6 PUNTOS.</w:t>
      </w:r>
    </w:p>
    <w:p w:rsidR="00260F4C" w:rsidRDefault="00260F4C" w:rsidP="00260F4C">
      <w:pPr>
        <w:spacing w:after="0"/>
        <w:jc w:val="both"/>
        <w:rPr>
          <w:rFonts w:cs="Arial"/>
          <w:sz w:val="24"/>
          <w:szCs w:val="24"/>
          <w:lang w:val="es-ES_tradnl"/>
        </w:rPr>
      </w:pPr>
    </w:p>
    <w:p w:rsidR="00260F4C" w:rsidRDefault="00260F4C" w:rsidP="00260F4C">
      <w:pPr>
        <w:spacing w:after="0"/>
        <w:jc w:val="both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Links de apoyo</w:t>
      </w:r>
    </w:p>
    <w:p w:rsidR="00260F4C" w:rsidRDefault="00260F4C" w:rsidP="00260F4C">
      <w:pPr>
        <w:spacing w:after="0"/>
        <w:jc w:val="both"/>
        <w:rPr>
          <w:rFonts w:cs="Arial"/>
          <w:sz w:val="24"/>
          <w:szCs w:val="24"/>
          <w:lang w:val="es-ES_tradnl"/>
        </w:rPr>
      </w:pPr>
    </w:p>
    <w:p w:rsidR="00260F4C" w:rsidRDefault="00260F4C" w:rsidP="00260F4C">
      <w:pPr>
        <w:spacing w:after="0"/>
        <w:jc w:val="both"/>
        <w:rPr>
          <w:rFonts w:cs="Arial"/>
          <w:sz w:val="24"/>
          <w:szCs w:val="24"/>
          <w:lang w:val="es-ES_tradnl"/>
        </w:rPr>
      </w:pPr>
      <w:hyperlink r:id="rId7" w:history="1">
        <w:r w:rsidRPr="0002049D">
          <w:rPr>
            <w:rStyle w:val="Hipervnculo"/>
            <w:rFonts w:cs="Arial"/>
            <w:sz w:val="24"/>
            <w:szCs w:val="24"/>
            <w:lang w:val="es-ES_tradnl"/>
          </w:rPr>
          <w:t>https://youtu.be/mjOvHBw4Acc</w:t>
        </w:r>
      </w:hyperlink>
    </w:p>
    <w:p w:rsidR="00260F4C" w:rsidRDefault="00260F4C" w:rsidP="00260F4C">
      <w:pPr>
        <w:spacing w:after="0"/>
        <w:jc w:val="both"/>
        <w:rPr>
          <w:rFonts w:cs="Arial"/>
          <w:sz w:val="24"/>
          <w:szCs w:val="24"/>
          <w:lang w:val="es-ES_tradnl"/>
        </w:rPr>
      </w:pPr>
    </w:p>
    <w:p w:rsidR="00260F4C" w:rsidRPr="00817851" w:rsidRDefault="00260F4C" w:rsidP="00260F4C">
      <w:pPr>
        <w:spacing w:after="0"/>
        <w:jc w:val="both"/>
        <w:rPr>
          <w:rFonts w:cs="Arial"/>
          <w:sz w:val="24"/>
          <w:szCs w:val="24"/>
          <w:lang w:val="es-ES_tradnl"/>
        </w:rPr>
      </w:pPr>
      <w:r w:rsidRPr="00260F4C">
        <w:rPr>
          <w:rFonts w:cs="Arial"/>
          <w:sz w:val="24"/>
          <w:szCs w:val="24"/>
          <w:lang w:val="es-ES_tradnl"/>
        </w:rPr>
        <w:t>https://youtu.be/z2bW</w:t>
      </w:r>
      <w:bookmarkStart w:id="0" w:name="_GoBack"/>
      <w:bookmarkEnd w:id="0"/>
      <w:r w:rsidRPr="00260F4C">
        <w:rPr>
          <w:rFonts w:cs="Arial"/>
          <w:sz w:val="24"/>
          <w:szCs w:val="24"/>
          <w:lang w:val="es-ES_tradnl"/>
        </w:rPr>
        <w:t>FKBDkis</w:t>
      </w:r>
    </w:p>
    <w:sectPr w:rsidR="00260F4C" w:rsidRPr="00817851" w:rsidSect="003258DE">
      <w:headerReference w:type="default" r:id="rId8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098" w:rsidRDefault="00537098" w:rsidP="00DE2631">
      <w:pPr>
        <w:spacing w:after="0" w:line="240" w:lineRule="auto"/>
      </w:pPr>
      <w:r>
        <w:separator/>
      </w:r>
    </w:p>
  </w:endnote>
  <w:endnote w:type="continuationSeparator" w:id="0">
    <w:p w:rsidR="00537098" w:rsidRDefault="00537098" w:rsidP="00DE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098" w:rsidRDefault="00537098" w:rsidP="00DE2631">
      <w:pPr>
        <w:spacing w:after="0" w:line="240" w:lineRule="auto"/>
      </w:pPr>
      <w:r>
        <w:separator/>
      </w:r>
    </w:p>
  </w:footnote>
  <w:footnote w:type="continuationSeparator" w:id="0">
    <w:p w:rsidR="00537098" w:rsidRDefault="00537098" w:rsidP="00DE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631" w:rsidRPr="00DA73CC" w:rsidRDefault="006F2D7C" w:rsidP="00DE2631">
    <w:pPr>
      <w:spacing w:after="0"/>
      <w:rPr>
        <w:rFonts w:ascii="Arial Narrow" w:hAnsi="Arial Narrow"/>
        <w:b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635</wp:posOffset>
          </wp:positionV>
          <wp:extent cx="458470" cy="572770"/>
          <wp:effectExtent l="19050" t="0" r="0" b="0"/>
          <wp:wrapSquare wrapText="bothSides"/>
          <wp:docPr id="1" name="Imagen 1" descr="http://mail.google.com/mail/?attid=0.1&amp;disp=emb&amp;view=att&amp;th=11c23fdc431f37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mail.google.com/mail/?attid=0.1&amp;disp=emb&amp;view=att&amp;th=11c23fdc431f37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2631">
      <w:rPr>
        <w:rFonts w:ascii="Arial Narrow" w:hAnsi="Arial Narrow"/>
        <w:b/>
      </w:rPr>
      <w:t>Coleg</w:t>
    </w:r>
    <w:r w:rsidR="00DE2631" w:rsidRPr="00DA73CC">
      <w:rPr>
        <w:rFonts w:ascii="Arial Narrow" w:hAnsi="Arial Narrow"/>
        <w:b/>
      </w:rPr>
      <w:t xml:space="preserve">io </w:t>
    </w:r>
    <w:proofErr w:type="spellStart"/>
    <w:r w:rsidR="00DE2631" w:rsidRPr="00DA73CC">
      <w:rPr>
        <w:rFonts w:ascii="Arial Narrow" w:hAnsi="Arial Narrow"/>
        <w:b/>
      </w:rPr>
      <w:t>Antil</w:t>
    </w:r>
    <w:proofErr w:type="spellEnd"/>
    <w:r w:rsidR="00DE2631" w:rsidRPr="00DA73CC">
      <w:rPr>
        <w:rFonts w:ascii="Arial Narrow" w:hAnsi="Arial Narrow"/>
        <w:b/>
      </w:rPr>
      <w:t xml:space="preserve"> </w:t>
    </w:r>
    <w:proofErr w:type="spellStart"/>
    <w:r w:rsidR="00DE2631" w:rsidRPr="00DA73CC">
      <w:rPr>
        <w:rFonts w:ascii="Arial Narrow" w:hAnsi="Arial Narrow"/>
        <w:b/>
      </w:rPr>
      <w:t>Mawida</w:t>
    </w:r>
    <w:proofErr w:type="spellEnd"/>
  </w:p>
  <w:p w:rsidR="00DE2631" w:rsidRDefault="00DA73CC" w:rsidP="00DE2631">
    <w:pPr>
      <w:spacing w:after="0" w:line="240" w:lineRule="auto"/>
      <w:rPr>
        <w:rFonts w:ascii="Arial Narrow" w:hAnsi="Arial Narrow"/>
        <w:b/>
      </w:rPr>
    </w:pPr>
    <w:r w:rsidRPr="00DA73CC">
      <w:rPr>
        <w:rFonts w:ascii="Arial Narrow" w:hAnsi="Arial Narrow"/>
        <w:b/>
      </w:rPr>
      <w:t>Departamento Historia</w:t>
    </w:r>
  </w:p>
  <w:p w:rsidR="0064723D" w:rsidRPr="00DA73CC" w:rsidRDefault="0064723D" w:rsidP="00DE2631">
    <w:pPr>
      <w:spacing w:after="0" w:line="240" w:lineRule="auto"/>
      <w:rPr>
        <w:rFonts w:ascii="Arial Narrow" w:hAnsi="Arial Narrow"/>
        <w:b/>
      </w:rPr>
    </w:pPr>
    <w:r>
      <w:rPr>
        <w:rFonts w:ascii="Arial Narrow" w:hAnsi="Arial Narrow"/>
        <w:b/>
      </w:rPr>
      <w:t>Electivo Comprensión histórica del presente</w:t>
    </w:r>
  </w:p>
  <w:p w:rsidR="00DE2631" w:rsidRPr="00DA73CC" w:rsidRDefault="00DE2631" w:rsidP="00DE2631">
    <w:pPr>
      <w:spacing w:after="0" w:line="240" w:lineRule="auto"/>
      <w:rPr>
        <w:rFonts w:ascii="Arial Narrow" w:hAnsi="Arial Narrow"/>
        <w:b/>
      </w:rPr>
    </w:pPr>
    <w:r w:rsidRPr="00DA73CC">
      <w:rPr>
        <w:rFonts w:ascii="Arial Narrow" w:hAnsi="Arial Narrow"/>
        <w:b/>
      </w:rPr>
      <w:t xml:space="preserve">Profesor: </w:t>
    </w:r>
    <w:r w:rsidR="00DA73CC" w:rsidRPr="0064723D">
      <w:rPr>
        <w:rFonts w:ascii="Arial Narrow" w:hAnsi="Arial Narrow"/>
        <w:b/>
      </w:rPr>
      <w:t>Cecilia Llanos</w:t>
    </w:r>
  </w:p>
  <w:p w:rsidR="00E5531B" w:rsidRPr="00DA73CC" w:rsidRDefault="0096414D" w:rsidP="00430D39">
    <w:pPr>
      <w:spacing w:after="0" w:line="240" w:lineRule="auto"/>
      <w:rPr>
        <w:rFonts w:ascii="Arial Narrow" w:hAnsi="Arial Narrow"/>
        <w:b/>
      </w:rPr>
    </w:pPr>
    <w:r w:rsidRPr="00DA73CC">
      <w:rPr>
        <w:rFonts w:ascii="Arial Narrow" w:hAnsi="Arial Narrow"/>
        <w:b/>
      </w:rPr>
      <w:t xml:space="preserve">Nivel: </w:t>
    </w:r>
    <w:r w:rsidR="0064723D">
      <w:rPr>
        <w:rFonts w:ascii="Arial Narrow" w:hAnsi="Arial Narrow"/>
        <w:b/>
      </w:rPr>
      <w:t>3</w:t>
    </w:r>
    <w:r w:rsidR="00DA73CC" w:rsidRPr="0064723D">
      <w:rPr>
        <w:rFonts w:ascii="Arial Narrow" w:hAnsi="Arial Narrow"/>
        <w:b/>
      </w:rPr>
      <w:t>° medios</w:t>
    </w:r>
  </w:p>
  <w:p w:rsidR="00DE2631" w:rsidRDefault="00DE26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2D10"/>
    <w:multiLevelType w:val="hybridMultilevel"/>
    <w:tmpl w:val="EA36B16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7876"/>
    <w:multiLevelType w:val="hybridMultilevel"/>
    <w:tmpl w:val="543E2B68"/>
    <w:lvl w:ilvl="0" w:tplc="C84C9C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E7978"/>
    <w:multiLevelType w:val="hybridMultilevel"/>
    <w:tmpl w:val="CD803E7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C6AED"/>
    <w:multiLevelType w:val="hybridMultilevel"/>
    <w:tmpl w:val="17F80D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063F2"/>
    <w:multiLevelType w:val="hybridMultilevel"/>
    <w:tmpl w:val="314A404E"/>
    <w:lvl w:ilvl="0" w:tplc="3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52863AF"/>
    <w:multiLevelType w:val="hybridMultilevel"/>
    <w:tmpl w:val="9D5421B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B066F"/>
    <w:multiLevelType w:val="hybridMultilevel"/>
    <w:tmpl w:val="781E76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F296B"/>
    <w:multiLevelType w:val="hybridMultilevel"/>
    <w:tmpl w:val="265AB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1510E"/>
    <w:multiLevelType w:val="singleLevel"/>
    <w:tmpl w:val="114257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9">
    <w:nsid w:val="251F593A"/>
    <w:multiLevelType w:val="hybridMultilevel"/>
    <w:tmpl w:val="1476572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572F9"/>
    <w:multiLevelType w:val="hybridMultilevel"/>
    <w:tmpl w:val="732242F0"/>
    <w:lvl w:ilvl="0" w:tplc="5D726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37F22"/>
    <w:multiLevelType w:val="hybridMultilevel"/>
    <w:tmpl w:val="EC0085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02274"/>
    <w:multiLevelType w:val="hybridMultilevel"/>
    <w:tmpl w:val="61E61DF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C2907"/>
    <w:multiLevelType w:val="hybridMultilevel"/>
    <w:tmpl w:val="1558396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27A6F"/>
    <w:multiLevelType w:val="hybridMultilevel"/>
    <w:tmpl w:val="18DAB4E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90BC2"/>
    <w:multiLevelType w:val="hybridMultilevel"/>
    <w:tmpl w:val="0A7817F6"/>
    <w:lvl w:ilvl="0" w:tplc="99C00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D5932"/>
    <w:multiLevelType w:val="hybridMultilevel"/>
    <w:tmpl w:val="A0380E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55CEF"/>
    <w:multiLevelType w:val="hybridMultilevel"/>
    <w:tmpl w:val="867CC4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90B68"/>
    <w:multiLevelType w:val="hybridMultilevel"/>
    <w:tmpl w:val="96A82E2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18E"/>
    <w:multiLevelType w:val="hybridMultilevel"/>
    <w:tmpl w:val="BEAE9EFC"/>
    <w:lvl w:ilvl="0" w:tplc="65469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D0D3A"/>
    <w:multiLevelType w:val="hybridMultilevel"/>
    <w:tmpl w:val="E648D83E"/>
    <w:lvl w:ilvl="0" w:tplc="F7B6C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A9E062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 w:hint="default"/>
        <w:i w:val="0"/>
        <w:noProof w:val="0"/>
        <w:sz w:val="22"/>
        <w:szCs w:val="2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D6939"/>
    <w:multiLevelType w:val="hybridMultilevel"/>
    <w:tmpl w:val="9DFAE8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05765"/>
    <w:multiLevelType w:val="hybridMultilevel"/>
    <w:tmpl w:val="7048EF50"/>
    <w:lvl w:ilvl="0" w:tplc="E2104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F6198"/>
    <w:multiLevelType w:val="hybridMultilevel"/>
    <w:tmpl w:val="3B221B5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A2444"/>
    <w:multiLevelType w:val="hybridMultilevel"/>
    <w:tmpl w:val="00286E02"/>
    <w:lvl w:ilvl="0" w:tplc="94620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44B42"/>
    <w:multiLevelType w:val="hybridMultilevel"/>
    <w:tmpl w:val="D43C7C40"/>
    <w:lvl w:ilvl="0" w:tplc="3070B5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D72E83"/>
    <w:multiLevelType w:val="hybridMultilevel"/>
    <w:tmpl w:val="28A235E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9F3FA2"/>
    <w:multiLevelType w:val="hybridMultilevel"/>
    <w:tmpl w:val="31BA2C1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674D1"/>
    <w:multiLevelType w:val="hybridMultilevel"/>
    <w:tmpl w:val="DA4E801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8"/>
  </w:num>
  <w:num w:numId="4">
    <w:abstractNumId w:val="5"/>
  </w:num>
  <w:num w:numId="5">
    <w:abstractNumId w:val="27"/>
  </w:num>
  <w:num w:numId="6">
    <w:abstractNumId w:val="13"/>
  </w:num>
  <w:num w:numId="7">
    <w:abstractNumId w:val="0"/>
  </w:num>
  <w:num w:numId="8">
    <w:abstractNumId w:val="2"/>
  </w:num>
  <w:num w:numId="9">
    <w:abstractNumId w:val="28"/>
  </w:num>
  <w:num w:numId="10">
    <w:abstractNumId w:val="18"/>
  </w:num>
  <w:num w:numId="11">
    <w:abstractNumId w:val="9"/>
  </w:num>
  <w:num w:numId="12">
    <w:abstractNumId w:val="10"/>
  </w:num>
  <w:num w:numId="13">
    <w:abstractNumId w:val="26"/>
  </w:num>
  <w:num w:numId="14">
    <w:abstractNumId w:val="22"/>
  </w:num>
  <w:num w:numId="15">
    <w:abstractNumId w:val="24"/>
  </w:num>
  <w:num w:numId="16">
    <w:abstractNumId w:val="1"/>
  </w:num>
  <w:num w:numId="17">
    <w:abstractNumId w:val="3"/>
  </w:num>
  <w:num w:numId="18">
    <w:abstractNumId w:val="14"/>
  </w:num>
  <w:num w:numId="19">
    <w:abstractNumId w:val="6"/>
  </w:num>
  <w:num w:numId="20">
    <w:abstractNumId w:val="19"/>
  </w:num>
  <w:num w:numId="21">
    <w:abstractNumId w:val="7"/>
  </w:num>
  <w:num w:numId="22">
    <w:abstractNumId w:val="21"/>
  </w:num>
  <w:num w:numId="23">
    <w:abstractNumId w:val="15"/>
  </w:num>
  <w:num w:numId="24">
    <w:abstractNumId w:val="16"/>
  </w:num>
  <w:num w:numId="25">
    <w:abstractNumId w:val="11"/>
  </w:num>
  <w:num w:numId="26">
    <w:abstractNumId w:val="17"/>
  </w:num>
  <w:num w:numId="27">
    <w:abstractNumId w:val="12"/>
  </w:num>
  <w:num w:numId="28">
    <w:abstractNumId w:val="4"/>
  </w:num>
  <w:num w:numId="29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31"/>
    <w:rsid w:val="00001336"/>
    <w:rsid w:val="00002508"/>
    <w:rsid w:val="00003501"/>
    <w:rsid w:val="000638AD"/>
    <w:rsid w:val="000A3F79"/>
    <w:rsid w:val="000A6427"/>
    <w:rsid w:val="000B010F"/>
    <w:rsid w:val="00107F97"/>
    <w:rsid w:val="00127A7A"/>
    <w:rsid w:val="00161D36"/>
    <w:rsid w:val="00191C6E"/>
    <w:rsid w:val="00195CA4"/>
    <w:rsid w:val="001B1436"/>
    <w:rsid w:val="002400E3"/>
    <w:rsid w:val="00260CF5"/>
    <w:rsid w:val="00260F4C"/>
    <w:rsid w:val="00271776"/>
    <w:rsid w:val="0029002D"/>
    <w:rsid w:val="002F043A"/>
    <w:rsid w:val="002F3194"/>
    <w:rsid w:val="002F6BCD"/>
    <w:rsid w:val="003258DE"/>
    <w:rsid w:val="00327C95"/>
    <w:rsid w:val="00346B0D"/>
    <w:rsid w:val="00350621"/>
    <w:rsid w:val="003727F2"/>
    <w:rsid w:val="003F2A62"/>
    <w:rsid w:val="003F7BA9"/>
    <w:rsid w:val="00414192"/>
    <w:rsid w:val="00430D39"/>
    <w:rsid w:val="004430C4"/>
    <w:rsid w:val="00444A12"/>
    <w:rsid w:val="0045218D"/>
    <w:rsid w:val="00461E64"/>
    <w:rsid w:val="004A0D6E"/>
    <w:rsid w:val="004D5E44"/>
    <w:rsid w:val="004F009D"/>
    <w:rsid w:val="00502D08"/>
    <w:rsid w:val="0051004E"/>
    <w:rsid w:val="005369B6"/>
    <w:rsid w:val="00537098"/>
    <w:rsid w:val="00537A71"/>
    <w:rsid w:val="00540E11"/>
    <w:rsid w:val="005550B8"/>
    <w:rsid w:val="005A19A3"/>
    <w:rsid w:val="005F24B5"/>
    <w:rsid w:val="00622265"/>
    <w:rsid w:val="0062334D"/>
    <w:rsid w:val="0064723D"/>
    <w:rsid w:val="00653387"/>
    <w:rsid w:val="00677264"/>
    <w:rsid w:val="00681D61"/>
    <w:rsid w:val="006A236A"/>
    <w:rsid w:val="006B7790"/>
    <w:rsid w:val="006C214D"/>
    <w:rsid w:val="006F2D7C"/>
    <w:rsid w:val="0075003A"/>
    <w:rsid w:val="00751A88"/>
    <w:rsid w:val="00752703"/>
    <w:rsid w:val="00785D7F"/>
    <w:rsid w:val="00787EC7"/>
    <w:rsid w:val="007A2877"/>
    <w:rsid w:val="007E133A"/>
    <w:rsid w:val="007E3200"/>
    <w:rsid w:val="007F3432"/>
    <w:rsid w:val="00804550"/>
    <w:rsid w:val="008160A8"/>
    <w:rsid w:val="00817851"/>
    <w:rsid w:val="00841206"/>
    <w:rsid w:val="00864623"/>
    <w:rsid w:val="008703F8"/>
    <w:rsid w:val="00871B81"/>
    <w:rsid w:val="00873681"/>
    <w:rsid w:val="008E7565"/>
    <w:rsid w:val="009071B2"/>
    <w:rsid w:val="00913911"/>
    <w:rsid w:val="00917DDB"/>
    <w:rsid w:val="00921823"/>
    <w:rsid w:val="009402D3"/>
    <w:rsid w:val="0096414D"/>
    <w:rsid w:val="00996520"/>
    <w:rsid w:val="0099794E"/>
    <w:rsid w:val="009B7E12"/>
    <w:rsid w:val="009C2105"/>
    <w:rsid w:val="009D5213"/>
    <w:rsid w:val="009E0C32"/>
    <w:rsid w:val="00A30CA1"/>
    <w:rsid w:val="00A52EE0"/>
    <w:rsid w:val="00A56D27"/>
    <w:rsid w:val="00A616A2"/>
    <w:rsid w:val="00A8392B"/>
    <w:rsid w:val="00A86592"/>
    <w:rsid w:val="00A95C83"/>
    <w:rsid w:val="00AA7388"/>
    <w:rsid w:val="00AB69D7"/>
    <w:rsid w:val="00AE29DB"/>
    <w:rsid w:val="00B03303"/>
    <w:rsid w:val="00B45ED5"/>
    <w:rsid w:val="00B54B76"/>
    <w:rsid w:val="00B65068"/>
    <w:rsid w:val="00B732FB"/>
    <w:rsid w:val="00BC0216"/>
    <w:rsid w:val="00BE5757"/>
    <w:rsid w:val="00C07897"/>
    <w:rsid w:val="00C2443A"/>
    <w:rsid w:val="00C72066"/>
    <w:rsid w:val="00C94416"/>
    <w:rsid w:val="00CC1497"/>
    <w:rsid w:val="00D0197A"/>
    <w:rsid w:val="00D27832"/>
    <w:rsid w:val="00D40307"/>
    <w:rsid w:val="00D41561"/>
    <w:rsid w:val="00D47092"/>
    <w:rsid w:val="00D47C2F"/>
    <w:rsid w:val="00D50650"/>
    <w:rsid w:val="00D67019"/>
    <w:rsid w:val="00DA73CC"/>
    <w:rsid w:val="00DC64D5"/>
    <w:rsid w:val="00DD5AB3"/>
    <w:rsid w:val="00DD780D"/>
    <w:rsid w:val="00DE0C4B"/>
    <w:rsid w:val="00DE2631"/>
    <w:rsid w:val="00DF5EAA"/>
    <w:rsid w:val="00DF747A"/>
    <w:rsid w:val="00E21A07"/>
    <w:rsid w:val="00E32CE8"/>
    <w:rsid w:val="00E52441"/>
    <w:rsid w:val="00E5531B"/>
    <w:rsid w:val="00E578A8"/>
    <w:rsid w:val="00E80DA6"/>
    <w:rsid w:val="00E86E6F"/>
    <w:rsid w:val="00EE21BC"/>
    <w:rsid w:val="00EE2757"/>
    <w:rsid w:val="00EF53F1"/>
    <w:rsid w:val="00F0553D"/>
    <w:rsid w:val="00F06A1E"/>
    <w:rsid w:val="00F0761B"/>
    <w:rsid w:val="00F17328"/>
    <w:rsid w:val="00F32F62"/>
    <w:rsid w:val="00F42F7E"/>
    <w:rsid w:val="00F45FAF"/>
    <w:rsid w:val="00F832F3"/>
    <w:rsid w:val="00F87092"/>
    <w:rsid w:val="00F91C9B"/>
    <w:rsid w:val="00F95A55"/>
    <w:rsid w:val="00F97EFE"/>
    <w:rsid w:val="00FB0C2C"/>
    <w:rsid w:val="00FC4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0ACCEFA-BA6F-40E8-8B6E-A3DCEAC8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3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2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63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E2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631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DE26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DE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30CA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CA1"/>
    <w:rPr>
      <w:rFonts w:ascii="Tahoma" w:eastAsia="Calibri" w:hAnsi="Tahoma" w:cs="Tahoma"/>
      <w:sz w:val="16"/>
      <w:szCs w:val="16"/>
      <w:lang w:val="es-ES"/>
    </w:rPr>
  </w:style>
  <w:style w:type="character" w:customStyle="1" w:styleId="apple-converted-space">
    <w:name w:val="apple-converted-space"/>
    <w:basedOn w:val="Fuentedeprrafopredeter"/>
    <w:rsid w:val="00537A71"/>
  </w:style>
  <w:style w:type="paragraph" w:styleId="Textoindependiente">
    <w:name w:val="Body Text"/>
    <w:basedOn w:val="Normal"/>
    <w:link w:val="TextoindependienteCar"/>
    <w:rsid w:val="00DE0C4B"/>
    <w:pPr>
      <w:spacing w:after="0" w:line="240" w:lineRule="auto"/>
      <w:jc w:val="both"/>
    </w:pPr>
    <w:rPr>
      <w:rFonts w:ascii="Arial" w:eastAsia="Times New Roman" w:hAnsi="Arial"/>
      <w:sz w:val="2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0C4B"/>
    <w:rPr>
      <w:rFonts w:ascii="Arial" w:eastAsia="Times New Roman" w:hAnsi="Arial"/>
      <w:sz w:val="28"/>
      <w:szCs w:val="24"/>
      <w:lang w:val="es-ES" w:eastAsia="es-ES"/>
    </w:rPr>
  </w:style>
  <w:style w:type="paragraph" w:styleId="Lista">
    <w:name w:val="List"/>
    <w:basedOn w:val="Normal"/>
    <w:rsid w:val="00BC021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260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mjOvHBw4A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Acer</cp:lastModifiedBy>
  <cp:revision>2</cp:revision>
  <cp:lastPrinted>2020-03-16T12:53:00Z</cp:lastPrinted>
  <dcterms:created xsi:type="dcterms:W3CDTF">2020-03-17T14:57:00Z</dcterms:created>
  <dcterms:modified xsi:type="dcterms:W3CDTF">2020-03-17T14:57:00Z</dcterms:modified>
</cp:coreProperties>
</file>