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30F" w:rsidRDefault="0051430F" w:rsidP="0051430F">
      <w:pPr>
        <w:pStyle w:val="NormalWeb"/>
        <w:spacing w:before="0" w:beforeAutospacing="0" w:after="0" w:afterAutospacing="0"/>
        <w:ind w:right="-80"/>
        <w:jc w:val="center"/>
        <w:rPr>
          <w:rFonts w:ascii="Arial" w:hAnsi="Arial" w:cs="Arial"/>
          <w:b/>
          <w:bCs/>
          <w:iCs/>
          <w:noProof/>
          <w:u w:val="single"/>
          <w:lang w:val="es-CL" w:eastAsia="es-CL"/>
        </w:rPr>
      </w:pPr>
      <w:r>
        <w:rPr>
          <w:rFonts w:ascii="Arial" w:hAnsi="Arial" w:cs="Arial"/>
          <w:b/>
          <w:bCs/>
          <w:iCs/>
          <w:noProof/>
          <w:u w:val="single"/>
          <w:lang w:val="es-CL" w:eastAsia="es-CL"/>
        </w:rPr>
        <w:t xml:space="preserve">Guía de Trabajo </w:t>
      </w:r>
      <w:r w:rsidR="003A5597">
        <w:rPr>
          <w:rFonts w:ascii="Arial" w:hAnsi="Arial" w:cs="Arial"/>
          <w:b/>
          <w:bCs/>
          <w:iCs/>
          <w:noProof/>
          <w:u w:val="single"/>
          <w:lang w:val="es-CL" w:eastAsia="es-CL"/>
        </w:rPr>
        <w:t>“</w:t>
      </w:r>
      <w:r w:rsidR="00A84A0B">
        <w:rPr>
          <w:rFonts w:ascii="Arial" w:hAnsi="Arial" w:cs="Arial"/>
          <w:b/>
          <w:bCs/>
          <w:iCs/>
          <w:noProof/>
          <w:u w:val="single"/>
          <w:lang w:val="es-CL" w:eastAsia="es-CL"/>
        </w:rPr>
        <w:t>Patrones</w:t>
      </w:r>
      <w:r w:rsidR="003A5597">
        <w:rPr>
          <w:rFonts w:ascii="Arial" w:hAnsi="Arial" w:cs="Arial"/>
          <w:b/>
          <w:bCs/>
          <w:iCs/>
          <w:noProof/>
          <w:u w:val="single"/>
          <w:lang w:val="es-CL" w:eastAsia="es-CL"/>
        </w:rPr>
        <w:t>”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244"/>
      </w:tblGrid>
      <w:tr w:rsidR="00064439" w:rsidTr="004C632D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439" w:rsidRPr="00A84A0B" w:rsidRDefault="00064439" w:rsidP="004C63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84A0B">
              <w:rPr>
                <w:rFonts w:ascii="Arial" w:hAnsi="Arial" w:cs="Arial"/>
                <w:b/>
                <w:sz w:val="24"/>
                <w:szCs w:val="24"/>
              </w:rPr>
              <w:t>Nombre:</w:t>
            </w:r>
          </w:p>
        </w:tc>
      </w:tr>
      <w:tr w:rsidR="00064439" w:rsidTr="004C632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439" w:rsidRPr="00A84A0B" w:rsidRDefault="00064439" w:rsidP="004C63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84A0B">
              <w:rPr>
                <w:rFonts w:ascii="Arial" w:hAnsi="Arial" w:cs="Arial"/>
                <w:b/>
                <w:sz w:val="24"/>
                <w:szCs w:val="24"/>
              </w:rPr>
              <w:t xml:space="preserve">Curso: </w:t>
            </w:r>
            <w:r w:rsidR="00A84A0B" w:rsidRPr="00A84A0B">
              <w:rPr>
                <w:rFonts w:ascii="Arial" w:hAnsi="Arial" w:cs="Arial"/>
                <w:b/>
                <w:sz w:val="24"/>
                <w:szCs w:val="24"/>
              </w:rPr>
              <w:t xml:space="preserve"> 4to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439" w:rsidRPr="00A84A0B" w:rsidRDefault="00064439" w:rsidP="004C63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84A0B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</w:tbl>
    <w:p w:rsidR="0051430F" w:rsidRDefault="0051430F"/>
    <w:p w:rsidR="00A84A0B" w:rsidRDefault="00A84A0B" w:rsidP="00A84A0B">
      <w:pPr>
        <w:ind w:left="-426"/>
      </w:pPr>
      <w:r>
        <w:rPr>
          <w:noProof/>
          <w:lang w:val="es-ES" w:eastAsia="es-ES"/>
        </w:rPr>
        <w:drawing>
          <wp:inline distT="0" distB="0" distL="0" distR="0">
            <wp:extent cx="6317673" cy="2291937"/>
            <wp:effectExtent l="19050" t="19050" r="25977" b="1311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lum bright="-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1245" t="25661" r="16408" b="26037"/>
                    <a:stretch/>
                  </pic:blipFill>
                  <pic:spPr bwMode="auto">
                    <a:xfrm>
                      <a:off x="0" y="0"/>
                      <a:ext cx="6334445" cy="22980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4A0B" w:rsidRDefault="00A84A0B" w:rsidP="00A84A0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 w:rsidRPr="00A84A0B">
        <w:rPr>
          <w:rFonts w:ascii="MyriadPro-Regular" w:hAnsi="MyriadPro-Regular" w:cs="MyriadPro-Regular"/>
          <w:sz w:val="24"/>
          <w:szCs w:val="24"/>
        </w:rPr>
        <w:t xml:space="preserve">Analiza las siguientes secuencias, completa los espacios que faltan, y responde en </w:t>
      </w:r>
      <w:r>
        <w:rPr>
          <w:rFonts w:ascii="MyriadPro-Regular" w:hAnsi="MyriadPro-Regular" w:cs="MyriadPro-Regular"/>
          <w:sz w:val="24"/>
          <w:szCs w:val="24"/>
        </w:rPr>
        <w:t>el recuadro.</w:t>
      </w:r>
    </w:p>
    <w:p w:rsidR="00A84A0B" w:rsidRPr="00A84A0B" w:rsidRDefault="00A84A0B" w:rsidP="00A84A0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51"/>
        <w:gridCol w:w="1230"/>
        <w:gridCol w:w="1230"/>
        <w:gridCol w:w="1275"/>
        <w:gridCol w:w="1275"/>
        <w:gridCol w:w="1230"/>
        <w:gridCol w:w="1230"/>
      </w:tblGrid>
      <w:tr w:rsidR="00A84A0B" w:rsidRPr="00A84A0B" w:rsidTr="00A84A0B">
        <w:tc>
          <w:tcPr>
            <w:tcW w:w="1251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  <w:r w:rsidRPr="007359D0">
              <w:rPr>
                <w:rFonts w:ascii="Arial" w:hAnsi="Arial" w:cs="Arial"/>
                <w:b/>
                <w:sz w:val="32"/>
                <w:szCs w:val="24"/>
              </w:rPr>
              <w:t>8</w:t>
            </w:r>
          </w:p>
        </w:tc>
        <w:tc>
          <w:tcPr>
            <w:tcW w:w="1230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1230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1275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  <w:r w:rsidRPr="007359D0">
              <w:rPr>
                <w:rFonts w:ascii="Arial" w:hAnsi="Arial" w:cs="Arial"/>
                <w:b/>
                <w:sz w:val="32"/>
                <w:szCs w:val="24"/>
              </w:rPr>
              <w:t>20</w:t>
            </w:r>
          </w:p>
        </w:tc>
        <w:tc>
          <w:tcPr>
            <w:tcW w:w="1275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  <w:r w:rsidRPr="007359D0">
              <w:rPr>
                <w:rFonts w:ascii="Arial" w:hAnsi="Arial" w:cs="Arial"/>
                <w:b/>
                <w:sz w:val="32"/>
                <w:szCs w:val="24"/>
              </w:rPr>
              <w:t>24</w:t>
            </w:r>
          </w:p>
        </w:tc>
        <w:tc>
          <w:tcPr>
            <w:tcW w:w="1230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1230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</w:tbl>
    <w:p w:rsidR="00A84A0B" w:rsidRDefault="00A84A0B" w:rsidP="00A84A0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tbl>
      <w:tblPr>
        <w:tblStyle w:val="Tablaconcuadrcula"/>
        <w:tblW w:w="9498" w:type="dxa"/>
        <w:tblLook w:val="04A0"/>
      </w:tblPr>
      <w:tblGrid>
        <w:gridCol w:w="9498"/>
      </w:tblGrid>
      <w:tr w:rsidR="00A84A0B" w:rsidTr="007359D0">
        <w:trPr>
          <w:trHeight w:val="1137"/>
        </w:trPr>
        <w:tc>
          <w:tcPr>
            <w:tcW w:w="9498" w:type="dxa"/>
          </w:tcPr>
          <w:p w:rsidR="00A84A0B" w:rsidRDefault="007359D0" w:rsidP="00A84A0B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  <w:r w:rsidRPr="007359D0">
              <w:rPr>
                <w:rFonts w:ascii="MyriadPro-Regular" w:hAnsi="MyriadPro-Regular" w:cs="MyriadPro-Regular"/>
                <w:b/>
                <w:sz w:val="24"/>
                <w:szCs w:val="24"/>
              </w:rPr>
              <w:t>¿Cuál fue la primera casilla que completaste?</w:t>
            </w:r>
          </w:p>
          <w:p w:rsidR="00A84A0B" w:rsidRDefault="00A84A0B" w:rsidP="00A84A0B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</w:p>
          <w:p w:rsidR="00A84A0B" w:rsidRDefault="00A84A0B" w:rsidP="00A84A0B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</w:tr>
    </w:tbl>
    <w:p w:rsidR="00A84A0B" w:rsidRDefault="00A84A0B" w:rsidP="00A84A0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35"/>
        <w:gridCol w:w="1235"/>
        <w:gridCol w:w="1235"/>
        <w:gridCol w:w="1235"/>
        <w:gridCol w:w="1235"/>
        <w:gridCol w:w="1235"/>
        <w:gridCol w:w="1235"/>
      </w:tblGrid>
      <w:tr w:rsidR="00A84A0B" w:rsidTr="00A84A0B">
        <w:tc>
          <w:tcPr>
            <w:tcW w:w="1235" w:type="dxa"/>
          </w:tcPr>
          <w:p w:rsidR="00A84A0B" w:rsidRPr="00A84A0B" w:rsidRDefault="00A84A0B" w:rsidP="00A84A0B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</w:tc>
        <w:tc>
          <w:tcPr>
            <w:tcW w:w="1235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  <w:r w:rsidRPr="007359D0">
              <w:rPr>
                <w:rFonts w:ascii="Arial" w:hAnsi="Arial" w:cs="Arial"/>
                <w:b/>
                <w:sz w:val="32"/>
                <w:szCs w:val="24"/>
              </w:rPr>
              <w:t>10</w:t>
            </w:r>
          </w:p>
        </w:tc>
        <w:tc>
          <w:tcPr>
            <w:tcW w:w="1235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1235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  <w:r w:rsidRPr="007359D0">
              <w:rPr>
                <w:rFonts w:ascii="Arial" w:hAnsi="Arial" w:cs="Arial"/>
                <w:b/>
                <w:sz w:val="32"/>
                <w:szCs w:val="24"/>
              </w:rPr>
              <w:t>20</w:t>
            </w:r>
          </w:p>
        </w:tc>
        <w:tc>
          <w:tcPr>
            <w:tcW w:w="1235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1235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1235" w:type="dxa"/>
          </w:tcPr>
          <w:p w:rsidR="00A84A0B" w:rsidRPr="007359D0" w:rsidRDefault="00A84A0B" w:rsidP="00A84A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24"/>
              </w:rPr>
            </w:pPr>
            <w:r w:rsidRPr="007359D0">
              <w:rPr>
                <w:rFonts w:ascii="Arial" w:hAnsi="Arial" w:cs="Arial"/>
                <w:b/>
                <w:sz w:val="32"/>
                <w:szCs w:val="24"/>
              </w:rPr>
              <w:t>35</w:t>
            </w:r>
          </w:p>
        </w:tc>
      </w:tr>
    </w:tbl>
    <w:p w:rsidR="00A84A0B" w:rsidRDefault="00A84A0B" w:rsidP="00A84A0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tbl>
      <w:tblPr>
        <w:tblStyle w:val="Tablaconcuadrcula"/>
        <w:tblW w:w="9464" w:type="dxa"/>
        <w:tblLook w:val="04A0"/>
      </w:tblPr>
      <w:tblGrid>
        <w:gridCol w:w="9464"/>
      </w:tblGrid>
      <w:tr w:rsidR="007359D0" w:rsidTr="007359D0">
        <w:tc>
          <w:tcPr>
            <w:tcW w:w="9464" w:type="dxa"/>
          </w:tcPr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 w:rsidRPr="007359D0">
              <w:rPr>
                <w:rFonts w:ascii="MyriadPro-Regular" w:hAnsi="MyriadPro-Regular" w:cs="MyriadPro-Regular"/>
                <w:b/>
                <w:sz w:val="24"/>
                <w:szCs w:val="24"/>
              </w:rPr>
              <w:t xml:space="preserve">¿Cuál es la regla que permite completar la secuencia? </w:t>
            </w:r>
          </w:p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 w:rsidRPr="007359D0">
              <w:rPr>
                <w:rFonts w:ascii="MyriadPro-Regular" w:hAnsi="MyriadPro-Regular" w:cs="MyriadPro-Regular"/>
                <w:b/>
                <w:sz w:val="24"/>
                <w:szCs w:val="24"/>
              </w:rPr>
              <w:t>¿Cuál secuencia te costó más? ¿Por qué?</w:t>
            </w:r>
          </w:p>
          <w:p w:rsidR="007359D0" w:rsidRDefault="007359D0" w:rsidP="00A84A0B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</w:p>
          <w:p w:rsidR="007359D0" w:rsidRDefault="007359D0" w:rsidP="00A84A0B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</w:p>
          <w:p w:rsidR="007359D0" w:rsidRDefault="007359D0" w:rsidP="00A84A0B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</w:tr>
    </w:tbl>
    <w:p w:rsidR="007359D0" w:rsidRDefault="007359D0" w:rsidP="00A84A0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:rsidR="007359D0" w:rsidRDefault="007359D0">
      <w:pPr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br w:type="page"/>
      </w:r>
    </w:p>
    <w:p w:rsidR="007359D0" w:rsidRPr="007359D0" w:rsidRDefault="007359D0" w:rsidP="007359D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 w:rsidRPr="007359D0">
        <w:rPr>
          <w:rFonts w:ascii="MyriadPro-Regular" w:hAnsi="MyriadPro-Regular" w:cs="MyriadPro-Regular"/>
          <w:sz w:val="24"/>
          <w:szCs w:val="24"/>
        </w:rPr>
        <w:lastRenderedPageBreak/>
        <w:t>Analiza las siguientes secuencias, completa los espacios que faltan, y responde en el recuadro.</w:t>
      </w:r>
    </w:p>
    <w:p w:rsidR="007359D0" w:rsidRDefault="007359D0" w:rsidP="007359D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tbl>
      <w:tblPr>
        <w:tblStyle w:val="Tablaconcuadrcula"/>
        <w:tblW w:w="9180" w:type="dxa"/>
        <w:tblLook w:val="04A0"/>
      </w:tblPr>
      <w:tblGrid>
        <w:gridCol w:w="9180"/>
      </w:tblGrid>
      <w:tr w:rsidR="007359D0" w:rsidTr="007359D0">
        <w:tc>
          <w:tcPr>
            <w:tcW w:w="9180" w:type="dxa"/>
          </w:tcPr>
          <w:p w:rsidR="007359D0" w:rsidRDefault="007359D0" w:rsidP="007359D0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5146159" cy="1434568"/>
                  <wp:effectExtent l="1905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lum bright="-10000"/>
                          </a:blip>
                          <a:srcRect l="27162" t="35135" r="36134" b="43893"/>
                          <a:stretch/>
                        </pic:blipFill>
                        <pic:spPr bwMode="auto">
                          <a:xfrm>
                            <a:off x="0" y="0"/>
                            <a:ext cx="5168726" cy="1440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 w:rsidRPr="007359D0">
              <w:rPr>
                <w:rFonts w:ascii="MyriadPro-Regular" w:hAnsi="MyriadPro-Regular" w:cs="MyriadPro-Regular"/>
                <w:b/>
                <w:sz w:val="24"/>
                <w:szCs w:val="24"/>
              </w:rPr>
              <w:t>¿En qué te fijaste para completar la última casilla de la secuencia?</w:t>
            </w:r>
          </w:p>
          <w:p w:rsid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  <w:p w:rsid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  <w:p w:rsid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 w:rsidRPr="007359D0">
              <w:rPr>
                <w:rFonts w:ascii="MyriadPro-Regular" w:hAnsi="MyriadPro-Regular" w:cs="MyriadPro-Regular"/>
                <w:b/>
                <w:sz w:val="24"/>
                <w:szCs w:val="24"/>
              </w:rPr>
              <w:t>¿En qué se diferencia esta secuencia de las de la actividad anterior?</w:t>
            </w:r>
          </w:p>
          <w:p w:rsid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  <w:p w:rsid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  <w:p w:rsid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</w:tr>
    </w:tbl>
    <w:p w:rsidR="007359D0" w:rsidRDefault="007359D0" w:rsidP="007359D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:rsidR="007359D0" w:rsidRDefault="007359D0" w:rsidP="007359D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tbl>
      <w:tblPr>
        <w:tblStyle w:val="Tablaconcuadrcula"/>
        <w:tblW w:w="9291" w:type="dxa"/>
        <w:tblInd w:w="-34" w:type="dxa"/>
        <w:tblLook w:val="04A0"/>
      </w:tblPr>
      <w:tblGrid>
        <w:gridCol w:w="9336"/>
      </w:tblGrid>
      <w:tr w:rsidR="007359D0" w:rsidTr="007359D0">
        <w:tc>
          <w:tcPr>
            <w:tcW w:w="9291" w:type="dxa"/>
          </w:tcPr>
          <w:p w:rsidR="007359D0" w:rsidRDefault="007359D0" w:rsidP="007359D0">
            <w:pPr>
              <w:pStyle w:val="Prrafodelista"/>
              <w:autoSpaceDE w:val="0"/>
              <w:autoSpaceDN w:val="0"/>
              <w:adjustRightInd w:val="0"/>
              <w:ind w:left="0"/>
              <w:rPr>
                <w:noProof/>
                <w:lang w:eastAsia="es-C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5762846" cy="1582829"/>
                  <wp:effectExtent l="19050" t="0" r="9304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lum bright="-10000"/>
                          </a:blip>
                          <a:srcRect l="32480" t="42905" r="31953" b="36121"/>
                          <a:stretch/>
                        </pic:blipFill>
                        <pic:spPr bwMode="auto">
                          <a:xfrm>
                            <a:off x="0" y="0"/>
                            <a:ext cx="5785348" cy="1589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59D0" w:rsidRDefault="007359D0" w:rsidP="007359D0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 w:rsidRPr="007359D0">
              <w:rPr>
                <w:rFonts w:ascii="MyriadPro-Regular" w:hAnsi="MyriadPro-Regular" w:cs="MyriadPro-Regular"/>
                <w:b/>
                <w:sz w:val="24"/>
                <w:szCs w:val="24"/>
              </w:rPr>
              <w:t>Explica a tu curso cómo lo hiciste.</w:t>
            </w:r>
          </w:p>
          <w:p w:rsidR="007359D0" w:rsidRDefault="007359D0" w:rsidP="007359D0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  <w:p w:rsidR="007359D0" w:rsidRDefault="007359D0" w:rsidP="007359D0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  <w:p w:rsidR="007359D0" w:rsidRDefault="007359D0" w:rsidP="007359D0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</w:p>
          <w:p w:rsidR="007359D0" w:rsidRDefault="007359D0" w:rsidP="007359D0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</w:tr>
    </w:tbl>
    <w:p w:rsidR="007359D0" w:rsidRDefault="007359D0" w:rsidP="007359D0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MyriadPro-Regular" w:hAnsi="MyriadPro-Regular" w:cs="MyriadPro-Regular"/>
          <w:b/>
          <w:sz w:val="24"/>
          <w:szCs w:val="24"/>
        </w:rPr>
      </w:pPr>
    </w:p>
    <w:p w:rsidR="007359D0" w:rsidRDefault="007359D0" w:rsidP="007359D0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MyriadPro-Regular" w:hAnsi="MyriadPro-Regular" w:cs="MyriadPro-Regular"/>
          <w:b/>
          <w:sz w:val="24"/>
          <w:szCs w:val="24"/>
          <w:u w:val="single"/>
        </w:rPr>
      </w:pPr>
      <w:r w:rsidRPr="007359D0">
        <w:rPr>
          <w:rFonts w:ascii="MyriadPro-Regular" w:hAnsi="MyriadPro-Regular" w:cs="MyriadPro-Regular"/>
          <w:b/>
          <w:sz w:val="24"/>
          <w:szCs w:val="24"/>
          <w:u w:val="single"/>
        </w:rPr>
        <w:t>Analiza las tablas siguientes y completa los espacios que faltan</w:t>
      </w:r>
    </w:p>
    <w:tbl>
      <w:tblPr>
        <w:tblStyle w:val="Tablaconcuadrcula"/>
        <w:tblW w:w="9322" w:type="dxa"/>
        <w:tblLook w:val="04A0"/>
      </w:tblPr>
      <w:tblGrid>
        <w:gridCol w:w="4399"/>
        <w:gridCol w:w="4923"/>
      </w:tblGrid>
      <w:tr w:rsidR="007359D0" w:rsidTr="007359D0">
        <w:tc>
          <w:tcPr>
            <w:tcW w:w="4368" w:type="dxa"/>
          </w:tcPr>
          <w:p w:rsidR="007359D0" w:rsidRDefault="007359D0" w:rsidP="007359D0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MyriadPro-Regular" w:hAnsi="MyriadPro-Regular" w:cs="MyriadPro-Regular"/>
                <w:b/>
                <w:sz w:val="24"/>
                <w:szCs w:val="24"/>
                <w:u w:val="single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636874" cy="1807535"/>
                  <wp:effectExtent l="1905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lum bright="-2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972" t="34459" r="56883" b="38514"/>
                          <a:stretch/>
                        </pic:blipFill>
                        <pic:spPr bwMode="auto">
                          <a:xfrm>
                            <a:off x="0" y="0"/>
                            <a:ext cx="2636874" cy="180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359D0">
              <w:rPr>
                <w:rFonts w:ascii="Arial" w:hAnsi="Arial" w:cs="Arial"/>
                <w:sz w:val="24"/>
                <w:szCs w:val="24"/>
              </w:rPr>
              <w:t>Explica cómo completaste las casillas ensombrecidas.</w:t>
            </w:r>
          </w:p>
          <w:p w:rsidR="007359D0" w:rsidRDefault="007359D0" w:rsidP="007359D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b/>
                <w:sz w:val="24"/>
                <w:szCs w:val="24"/>
                <w:u w:val="single"/>
              </w:rPr>
            </w:pPr>
            <w:r w:rsidRPr="007359D0">
              <w:rPr>
                <w:rFonts w:ascii="Arial" w:hAnsi="Arial" w:cs="Arial"/>
                <w:sz w:val="24"/>
                <w:szCs w:val="24"/>
              </w:rPr>
              <w:t>¿Cuál es la regla que se aplica sobre lascasillas verticales?</w:t>
            </w:r>
          </w:p>
        </w:tc>
      </w:tr>
      <w:tr w:rsidR="007359D0" w:rsidTr="007359D0">
        <w:tc>
          <w:tcPr>
            <w:tcW w:w="4368" w:type="dxa"/>
          </w:tcPr>
          <w:p w:rsidR="007359D0" w:rsidRDefault="007359D0" w:rsidP="00553995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MyriadPro-Regular" w:hAnsi="MyriadPro-Regular" w:cs="MyriadPro-Regular"/>
                <w:b/>
                <w:sz w:val="24"/>
                <w:szCs w:val="24"/>
                <w:u w:val="single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2615609" cy="1733107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lum bright="-2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7162" t="45270" r="56863" b="28008"/>
                          <a:stretch/>
                        </pic:blipFill>
                        <pic:spPr bwMode="auto">
                          <a:xfrm>
                            <a:off x="0" y="0"/>
                            <a:ext cx="2625567" cy="173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359D0">
              <w:rPr>
                <w:rFonts w:ascii="Arial" w:hAnsi="Arial" w:cs="Arial"/>
                <w:sz w:val="24"/>
                <w:szCs w:val="24"/>
              </w:rPr>
              <w:t>Explica cómo completaste las casillas</w:t>
            </w:r>
          </w:p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359D0">
              <w:rPr>
                <w:rFonts w:ascii="Arial" w:hAnsi="Arial" w:cs="Arial"/>
                <w:sz w:val="24"/>
                <w:szCs w:val="24"/>
              </w:rPr>
              <w:t>Ensombrecidas.</w:t>
            </w:r>
          </w:p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359D0">
              <w:rPr>
                <w:rFonts w:ascii="Arial" w:hAnsi="Arial" w:cs="Arial"/>
                <w:sz w:val="24"/>
                <w:szCs w:val="24"/>
              </w:rPr>
              <w:t>¿Cuál es l</w:t>
            </w:r>
            <w:r>
              <w:rPr>
                <w:rFonts w:ascii="Arial" w:hAnsi="Arial" w:cs="Arial"/>
                <w:sz w:val="24"/>
                <w:szCs w:val="24"/>
              </w:rPr>
              <w:t xml:space="preserve">a regla que se aplica sobre las </w:t>
            </w:r>
            <w:r w:rsidRPr="007359D0">
              <w:rPr>
                <w:rFonts w:ascii="Arial" w:hAnsi="Arial" w:cs="Arial"/>
                <w:sz w:val="24"/>
                <w:szCs w:val="24"/>
              </w:rPr>
              <w:t>casillas verticales?</w:t>
            </w:r>
          </w:p>
        </w:tc>
      </w:tr>
    </w:tbl>
    <w:p w:rsidR="007359D0" w:rsidRDefault="007359D0" w:rsidP="007359D0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MyriadPro-Regular" w:hAnsi="MyriadPro-Regular" w:cs="MyriadPro-Regular"/>
          <w:b/>
          <w:sz w:val="24"/>
          <w:szCs w:val="24"/>
          <w:u w:val="single"/>
        </w:rPr>
      </w:pPr>
    </w:p>
    <w:p w:rsidR="007359D0" w:rsidRDefault="007359D0" w:rsidP="007359D0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MyriadPro-Regular" w:hAnsi="MyriadPro-Regular" w:cs="MyriadPro-Regular"/>
          <w:b/>
          <w:sz w:val="24"/>
          <w:szCs w:val="24"/>
          <w:u w:val="single"/>
        </w:rPr>
      </w:pPr>
      <w:r w:rsidRPr="007359D0">
        <w:rPr>
          <w:rFonts w:ascii="MyriadPro-Regular" w:hAnsi="MyriadPro-Regular" w:cs="MyriadPro-Regular"/>
          <w:b/>
          <w:sz w:val="24"/>
          <w:szCs w:val="24"/>
          <w:u w:val="single"/>
        </w:rPr>
        <w:t>Jaime completó las casillas sombreadas, tal como se observa en la figura:</w:t>
      </w:r>
    </w:p>
    <w:p w:rsidR="007359D0" w:rsidRDefault="007359D0" w:rsidP="007359D0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MyriadPro-Regular" w:hAnsi="MyriadPro-Regular" w:cs="MyriadPro-Regular"/>
          <w:b/>
          <w:sz w:val="24"/>
          <w:szCs w:val="24"/>
          <w:u w:val="single"/>
        </w:rPr>
      </w:pPr>
    </w:p>
    <w:tbl>
      <w:tblPr>
        <w:tblStyle w:val="Tablaconcuadrcula"/>
        <w:tblW w:w="9322" w:type="dxa"/>
        <w:tblLook w:val="04A0"/>
      </w:tblPr>
      <w:tblGrid>
        <w:gridCol w:w="4371"/>
        <w:gridCol w:w="4951"/>
      </w:tblGrid>
      <w:tr w:rsidR="007359D0" w:rsidTr="00FB199B">
        <w:tc>
          <w:tcPr>
            <w:tcW w:w="4340" w:type="dxa"/>
          </w:tcPr>
          <w:p w:rsidR="007359D0" w:rsidRDefault="007359D0" w:rsidP="007359D0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MyriadPro-Regular" w:hAnsi="MyriadPro-Regular" w:cs="MyriadPro-Regular"/>
                <w:b/>
                <w:sz w:val="24"/>
                <w:szCs w:val="24"/>
                <w:u w:val="single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619236" cy="2126512"/>
                  <wp:effectExtent l="1905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lum bright="-2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123" t="51689" r="56693" b="20608"/>
                          <a:stretch/>
                        </pic:blipFill>
                        <pic:spPr bwMode="auto">
                          <a:xfrm>
                            <a:off x="0" y="0"/>
                            <a:ext cx="2625959" cy="213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2" w:type="dxa"/>
          </w:tcPr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359D0">
              <w:rPr>
                <w:rFonts w:ascii="Arial" w:hAnsi="Arial" w:cs="Arial"/>
                <w:sz w:val="24"/>
                <w:szCs w:val="24"/>
              </w:rPr>
              <w:t>¿En q</w:t>
            </w:r>
            <w:r w:rsidR="00FB199B">
              <w:rPr>
                <w:rFonts w:ascii="Arial" w:hAnsi="Arial" w:cs="Arial"/>
                <w:sz w:val="24"/>
                <w:szCs w:val="24"/>
              </w:rPr>
              <w:t xml:space="preserve">ué se fijó Jaime para completar </w:t>
            </w:r>
            <w:r w:rsidRPr="007359D0">
              <w:rPr>
                <w:rFonts w:ascii="Arial" w:hAnsi="Arial" w:cs="Arial"/>
                <w:sz w:val="24"/>
                <w:szCs w:val="24"/>
              </w:rPr>
              <w:t>cada una de las casillas?</w:t>
            </w:r>
          </w:p>
          <w:p w:rsidR="007359D0" w:rsidRPr="007359D0" w:rsidRDefault="007359D0" w:rsidP="007359D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359D0">
              <w:rPr>
                <w:rFonts w:ascii="Arial" w:hAnsi="Arial" w:cs="Arial"/>
                <w:sz w:val="24"/>
                <w:szCs w:val="24"/>
              </w:rPr>
              <w:t>¿Estás d</w:t>
            </w:r>
            <w:r>
              <w:rPr>
                <w:rFonts w:ascii="Arial" w:hAnsi="Arial" w:cs="Arial"/>
                <w:sz w:val="24"/>
                <w:szCs w:val="24"/>
              </w:rPr>
              <w:t xml:space="preserve">e acuerdo con las respuestas de </w:t>
            </w:r>
            <w:r w:rsidRPr="007359D0">
              <w:rPr>
                <w:rFonts w:ascii="Arial" w:hAnsi="Arial" w:cs="Arial"/>
                <w:sz w:val="24"/>
                <w:szCs w:val="24"/>
              </w:rPr>
              <w:t>Jaime? Explica tu respuesta.</w:t>
            </w:r>
          </w:p>
        </w:tc>
      </w:tr>
    </w:tbl>
    <w:p w:rsidR="007359D0" w:rsidRDefault="007359D0" w:rsidP="007359D0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MyriadPro-Regular" w:hAnsi="MyriadPro-Regular" w:cs="MyriadPro-Regular"/>
          <w:b/>
          <w:sz w:val="24"/>
          <w:szCs w:val="24"/>
          <w:u w:val="single"/>
        </w:rPr>
      </w:pPr>
    </w:p>
    <w:p w:rsidR="00FB199B" w:rsidRDefault="00FB199B" w:rsidP="00FB19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  <w:u w:val="single"/>
        </w:rPr>
      </w:pPr>
      <w:r w:rsidRPr="00FB199B">
        <w:rPr>
          <w:rFonts w:ascii="MyriadPro-Regular" w:hAnsi="MyriadPro-Regular" w:cs="MyriadPro-Regular"/>
          <w:b/>
          <w:sz w:val="24"/>
          <w:szCs w:val="24"/>
          <w:u w:val="single"/>
        </w:rPr>
        <w:t>Observa las siguientes secuencias; cada una de ellas tiene un error. Encuéntralo y márcalo con una X.</w:t>
      </w:r>
      <w:bookmarkStart w:id="0" w:name="_GoBack"/>
      <w:bookmarkEnd w:id="0"/>
    </w:p>
    <w:p w:rsidR="00FB199B" w:rsidRPr="00FB199B" w:rsidRDefault="00FB199B" w:rsidP="00FB19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  <w:u w:val="single"/>
        </w:rPr>
      </w:pPr>
      <w:r>
        <w:rPr>
          <w:noProof/>
          <w:lang w:val="es-ES" w:eastAsia="es-ES"/>
        </w:rPr>
        <w:drawing>
          <wp:inline distT="0" distB="0" distL="0" distR="0">
            <wp:extent cx="6049926" cy="3266960"/>
            <wp:effectExtent l="19050" t="0" r="7974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grayscl/>
                      <a:lum bright="-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787" t="28010" r="25000" b="24724"/>
                    <a:stretch/>
                  </pic:blipFill>
                  <pic:spPr bwMode="auto">
                    <a:xfrm>
                      <a:off x="0" y="0"/>
                      <a:ext cx="6049184" cy="326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B199B" w:rsidRPr="00FB199B" w:rsidSect="007359D0">
      <w:headerReference w:type="default" r:id="rId20"/>
      <w:footerReference w:type="default" r:id="rId21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32F" w:rsidRDefault="0042132F" w:rsidP="0051430F">
      <w:pPr>
        <w:spacing w:after="0" w:line="240" w:lineRule="auto"/>
      </w:pPr>
      <w:r>
        <w:separator/>
      </w:r>
    </w:p>
  </w:endnote>
  <w:endnote w:type="continuationSeparator" w:id="1">
    <w:p w:rsidR="0042132F" w:rsidRDefault="0042132F" w:rsidP="00514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967492"/>
      <w:docPartObj>
        <w:docPartGallery w:val="Page Numbers (Bottom of Page)"/>
        <w:docPartUnique/>
      </w:docPartObj>
    </w:sdtPr>
    <w:sdtContent>
      <w:p w:rsidR="007359D0" w:rsidRDefault="00D90E0B">
        <w:pPr>
          <w:pStyle w:val="Piedepgina"/>
          <w:jc w:val="center"/>
        </w:pPr>
        <w:r>
          <w:fldChar w:fldCharType="begin"/>
        </w:r>
        <w:r w:rsidR="007359D0">
          <w:instrText>PAGE   \* MERGEFORMAT</w:instrText>
        </w:r>
        <w:r>
          <w:fldChar w:fldCharType="separate"/>
        </w:r>
        <w:r w:rsidR="00BE7094" w:rsidRPr="00BE7094">
          <w:rPr>
            <w:noProof/>
            <w:lang w:val="es-ES"/>
          </w:rPr>
          <w:t>1</w:t>
        </w:r>
        <w:r>
          <w:fldChar w:fldCharType="end"/>
        </w:r>
      </w:p>
    </w:sdtContent>
  </w:sdt>
  <w:p w:rsidR="0017217F" w:rsidRDefault="0017217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32F" w:rsidRDefault="0042132F" w:rsidP="0051430F">
      <w:pPr>
        <w:spacing w:after="0" w:line="240" w:lineRule="auto"/>
      </w:pPr>
      <w:r>
        <w:separator/>
      </w:r>
    </w:p>
  </w:footnote>
  <w:footnote w:type="continuationSeparator" w:id="1">
    <w:p w:rsidR="0042132F" w:rsidRDefault="0042132F" w:rsidP="00514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911" w:rsidRPr="0054577B" w:rsidRDefault="00430911" w:rsidP="00430911">
    <w:pPr>
      <w:spacing w:after="0" w:line="240" w:lineRule="auto"/>
      <w:rPr>
        <w:b/>
        <w:sz w:val="24"/>
        <w:szCs w:val="20"/>
        <w:lang w:val="es-AR"/>
      </w:rPr>
    </w:pPr>
    <w:bookmarkStart w:id="1" w:name="_Hlk515393282"/>
    <w:r w:rsidRPr="0054577B">
      <w:rPr>
        <w:b/>
        <w:noProof/>
        <w:sz w:val="24"/>
        <w:szCs w:val="20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-813435</wp:posOffset>
          </wp:positionH>
          <wp:positionV relativeFrom="paragraph">
            <wp:posOffset>-182880</wp:posOffset>
          </wp:positionV>
          <wp:extent cx="685800" cy="714375"/>
          <wp:effectExtent l="19050" t="0" r="0" b="0"/>
          <wp:wrapSquare wrapText="bothSides"/>
          <wp:docPr id="2" name="Imagen 2" descr="http://mail.google.com/mail/?attid=0.1&amp;disp=emb&amp;view=att&amp;th=11c23fdc431f371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mail.google.com/mail/?attid=0.1&amp;disp=emb&amp;view=att&amp;th=11c23fdc431f371b"/>
                  <pic:cNvPicPr>
                    <a:picLocks noChangeAspect="1" noChangeArrowheads="1"/>
                  </pic:cNvPicPr>
                </pic:nvPicPr>
                <pic:blipFill>
                  <a:blip r:embed="rId1" r:link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4577B">
      <w:rPr>
        <w:b/>
        <w:sz w:val="24"/>
        <w:szCs w:val="20"/>
        <w:lang w:val="es-AR"/>
      </w:rPr>
      <w:t xml:space="preserve">Colegio Antil Mawida </w:t>
    </w:r>
  </w:p>
  <w:p w:rsidR="00430911" w:rsidRPr="0054577B" w:rsidRDefault="00430911" w:rsidP="00430911">
    <w:pPr>
      <w:spacing w:after="0" w:line="240" w:lineRule="auto"/>
      <w:rPr>
        <w:b/>
        <w:sz w:val="24"/>
        <w:szCs w:val="20"/>
        <w:lang w:val="es-AR"/>
      </w:rPr>
    </w:pPr>
    <w:r w:rsidRPr="0054577B">
      <w:rPr>
        <w:b/>
        <w:sz w:val="24"/>
        <w:szCs w:val="20"/>
        <w:lang w:val="es-AR"/>
      </w:rPr>
      <w:t>Prof. Carla He</w:t>
    </w:r>
    <w:r w:rsidR="0017217F">
      <w:rPr>
        <w:b/>
        <w:sz w:val="24"/>
        <w:szCs w:val="20"/>
        <w:lang w:val="es-AR"/>
      </w:rPr>
      <w:t>r</w:t>
    </w:r>
    <w:r w:rsidR="004A7E2F">
      <w:rPr>
        <w:b/>
        <w:sz w:val="24"/>
        <w:szCs w:val="20"/>
        <w:lang w:val="es-AR"/>
      </w:rPr>
      <w:t xml:space="preserve">nández </w:t>
    </w:r>
  </w:p>
  <w:p w:rsidR="00430911" w:rsidRPr="0054577B" w:rsidRDefault="00430911" w:rsidP="00430911">
    <w:pPr>
      <w:spacing w:after="0" w:line="240" w:lineRule="auto"/>
      <w:rPr>
        <w:b/>
        <w:sz w:val="24"/>
        <w:szCs w:val="20"/>
        <w:lang w:val="es-AR"/>
      </w:rPr>
    </w:pPr>
    <w:r w:rsidRPr="0054577B">
      <w:rPr>
        <w:b/>
        <w:sz w:val="24"/>
        <w:szCs w:val="20"/>
        <w:lang w:val="es-AR"/>
      </w:rPr>
      <w:t xml:space="preserve">Matemática </w:t>
    </w:r>
    <w:bookmarkEnd w:id="1"/>
  </w:p>
  <w:p w:rsidR="0051430F" w:rsidRDefault="0051430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116B8"/>
    <w:multiLevelType w:val="hybridMultilevel"/>
    <w:tmpl w:val="1C543348"/>
    <w:lvl w:ilvl="0" w:tplc="AE7AEC8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AFC6D8C"/>
    <w:multiLevelType w:val="hybridMultilevel"/>
    <w:tmpl w:val="845C205C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8BA21CB"/>
    <w:multiLevelType w:val="hybridMultilevel"/>
    <w:tmpl w:val="68C835F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606360"/>
    <w:rsid w:val="000059C6"/>
    <w:rsid w:val="00060BB6"/>
    <w:rsid w:val="00064439"/>
    <w:rsid w:val="00095EE4"/>
    <w:rsid w:val="000E65CA"/>
    <w:rsid w:val="0017217F"/>
    <w:rsid w:val="00187D98"/>
    <w:rsid w:val="00191D4D"/>
    <w:rsid w:val="001D4C68"/>
    <w:rsid w:val="00246137"/>
    <w:rsid w:val="002B1CC2"/>
    <w:rsid w:val="002D1DBA"/>
    <w:rsid w:val="002E0CFD"/>
    <w:rsid w:val="002F4519"/>
    <w:rsid w:val="00301658"/>
    <w:rsid w:val="003173F1"/>
    <w:rsid w:val="00365570"/>
    <w:rsid w:val="003905B2"/>
    <w:rsid w:val="003A5597"/>
    <w:rsid w:val="0042132F"/>
    <w:rsid w:val="0042296C"/>
    <w:rsid w:val="00430911"/>
    <w:rsid w:val="004821CA"/>
    <w:rsid w:val="004A7E2F"/>
    <w:rsid w:val="0051430F"/>
    <w:rsid w:val="0054577B"/>
    <w:rsid w:val="00606360"/>
    <w:rsid w:val="00731001"/>
    <w:rsid w:val="007359D0"/>
    <w:rsid w:val="007E553D"/>
    <w:rsid w:val="008B7CB1"/>
    <w:rsid w:val="009C0A9C"/>
    <w:rsid w:val="00A46B63"/>
    <w:rsid w:val="00A4703C"/>
    <w:rsid w:val="00A66891"/>
    <w:rsid w:val="00A84A0B"/>
    <w:rsid w:val="00A97B8D"/>
    <w:rsid w:val="00B35A1B"/>
    <w:rsid w:val="00BE7094"/>
    <w:rsid w:val="00CA085D"/>
    <w:rsid w:val="00D90E0B"/>
    <w:rsid w:val="00DE5ED1"/>
    <w:rsid w:val="00F4246B"/>
    <w:rsid w:val="00F81642"/>
    <w:rsid w:val="00FB199B"/>
    <w:rsid w:val="00FE6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E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4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143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30F"/>
  </w:style>
  <w:style w:type="paragraph" w:styleId="Piedepgina">
    <w:name w:val="footer"/>
    <w:basedOn w:val="Normal"/>
    <w:link w:val="PiedepginaCar"/>
    <w:uiPriority w:val="99"/>
    <w:unhideWhenUsed/>
    <w:rsid w:val="005143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30F"/>
  </w:style>
  <w:style w:type="paragraph" w:styleId="Sinespaciado">
    <w:name w:val="No Spacing"/>
    <w:uiPriority w:val="1"/>
    <w:qFormat/>
    <w:rsid w:val="0051430F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5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59C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1D4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31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4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143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30F"/>
  </w:style>
  <w:style w:type="paragraph" w:styleId="Piedepgina">
    <w:name w:val="footer"/>
    <w:basedOn w:val="Normal"/>
    <w:link w:val="PiedepginaCar"/>
    <w:uiPriority w:val="99"/>
    <w:unhideWhenUsed/>
    <w:rsid w:val="005143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30F"/>
  </w:style>
  <w:style w:type="paragraph" w:styleId="Sinespaciado">
    <w:name w:val="No Spacing"/>
    <w:uiPriority w:val="1"/>
    <w:qFormat/>
    <w:rsid w:val="0051430F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5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59C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1D4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31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mail.google.com/mail/?attid=0.1&amp;disp=emb&amp;view=att&amp;th=11c23fdc431f371b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dennise hernandez celis</dc:creator>
  <cp:lastModifiedBy>Pie2</cp:lastModifiedBy>
  <cp:revision>2</cp:revision>
  <cp:lastPrinted>2019-04-30T18:51:00Z</cp:lastPrinted>
  <dcterms:created xsi:type="dcterms:W3CDTF">2019-04-30T18:51:00Z</dcterms:created>
  <dcterms:modified xsi:type="dcterms:W3CDTF">2019-04-30T18:51:00Z</dcterms:modified>
</cp:coreProperties>
</file>